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E62A" w14:textId="77777777" w:rsidR="00900389" w:rsidRDefault="003E76FD" w:rsidP="00900389">
      <w:pPr>
        <w:spacing w:after="0"/>
        <w:ind w:firstLine="720"/>
        <w:rPr>
          <w:rFonts w:ascii="Aldine401 BT" w:hAnsi="Aldine401 BT"/>
          <w:b/>
          <w:bCs/>
          <w:color w:val="365F91" w:themeColor="accent1" w:themeShade="BF"/>
          <w:sz w:val="18"/>
          <w:szCs w:val="18"/>
        </w:rPr>
      </w:pPr>
      <w:r w:rsidRPr="003E76FD">
        <w:rPr>
          <w:noProof/>
        </w:rPr>
        <w:t xml:space="preserve"> </w:t>
      </w:r>
      <w:r w:rsidR="00DA4FBC">
        <w:tab/>
      </w:r>
    </w:p>
    <w:tbl>
      <w:tblPr>
        <w:tblW w:w="4623" w:type="pct"/>
        <w:jc w:val="center"/>
        <w:tblLook w:val="0000" w:firstRow="0" w:lastRow="0" w:firstColumn="0" w:lastColumn="0" w:noHBand="0" w:noVBand="0"/>
      </w:tblPr>
      <w:tblGrid>
        <w:gridCol w:w="2842"/>
        <w:gridCol w:w="4747"/>
        <w:gridCol w:w="2397"/>
      </w:tblGrid>
      <w:tr w:rsidR="00900389" w:rsidRPr="008D69D5" w14:paraId="43374188" w14:textId="77777777" w:rsidTr="00E73260">
        <w:trPr>
          <w:trHeight w:val="1055"/>
          <w:jc w:val="center"/>
        </w:trPr>
        <w:tc>
          <w:tcPr>
            <w:tcW w:w="1423" w:type="pct"/>
            <w:vAlign w:val="bottom"/>
          </w:tcPr>
          <w:p w14:paraId="795AC717" w14:textId="77777777" w:rsidR="00900389" w:rsidRPr="008D69D5" w:rsidRDefault="00900389" w:rsidP="004228F8">
            <w:pPr>
              <w:jc w:val="center"/>
              <w:rPr>
                <w:rFonts w:ascii="Copperplate" w:hAnsi="Copperplate" w:cs="Arial"/>
                <w:color w:val="002060"/>
              </w:rPr>
            </w:pPr>
          </w:p>
          <w:p w14:paraId="2A94B937" w14:textId="77777777" w:rsidR="00900389" w:rsidRPr="008D69D5" w:rsidRDefault="00900389" w:rsidP="004228F8">
            <w:pPr>
              <w:jc w:val="center"/>
              <w:rPr>
                <w:rFonts w:cs="Arial"/>
                <w:color w:val="002060"/>
                <w:sz w:val="16"/>
                <w:szCs w:val="16"/>
              </w:rPr>
            </w:pPr>
          </w:p>
        </w:tc>
        <w:tc>
          <w:tcPr>
            <w:tcW w:w="2377" w:type="pct"/>
            <w:vMerge w:val="restart"/>
          </w:tcPr>
          <w:p w14:paraId="26923033" w14:textId="77777777" w:rsidR="00900389" w:rsidRPr="008D69D5" w:rsidRDefault="00900389" w:rsidP="004228F8">
            <w:pPr>
              <w:rPr>
                <w:rFonts w:cs="Arial"/>
                <w:color w:val="002060"/>
                <w:sz w:val="2"/>
                <w:szCs w:val="36"/>
              </w:rPr>
            </w:pPr>
          </w:p>
          <w:p w14:paraId="514FD75D" w14:textId="77777777" w:rsidR="00900389" w:rsidRPr="008D69D5" w:rsidRDefault="00900389" w:rsidP="004228F8">
            <w:pPr>
              <w:jc w:val="center"/>
              <w:rPr>
                <w:rFonts w:cs="Arial"/>
                <w:color w:val="002060"/>
                <w:sz w:val="2"/>
                <w:szCs w:val="36"/>
              </w:rPr>
            </w:pPr>
          </w:p>
          <w:p w14:paraId="7F05E585" w14:textId="77777777" w:rsidR="00900389" w:rsidRPr="008D69D5" w:rsidRDefault="00900389" w:rsidP="004228F8">
            <w:pPr>
              <w:jc w:val="center"/>
              <w:rPr>
                <w:rFonts w:ascii="Old English Text MT" w:hAnsi="Old English Text MT" w:cs="Arial"/>
                <w:color w:val="002060"/>
                <w:sz w:val="36"/>
                <w:szCs w:val="36"/>
              </w:rPr>
            </w:pPr>
            <w:r w:rsidRPr="008D69D5">
              <w:rPr>
                <w:rFonts w:ascii="Old English Text MT" w:hAnsi="Old English Text MT" w:cs="Arial"/>
                <w:color w:val="002060"/>
                <w:sz w:val="36"/>
                <w:szCs w:val="36"/>
              </w:rPr>
              <w:t>Office of the Governor</w:t>
            </w:r>
          </w:p>
          <w:p w14:paraId="20431E3F" w14:textId="77777777" w:rsidR="00900389" w:rsidRDefault="00900389" w:rsidP="004228F8">
            <w:pPr>
              <w:jc w:val="center"/>
              <w:rPr>
                <w:rFonts w:ascii="Old English Text MT" w:hAnsi="Old English Text MT" w:cs="Arial"/>
                <w:color w:val="002060"/>
                <w:sz w:val="32"/>
                <w:szCs w:val="32"/>
              </w:rPr>
            </w:pPr>
            <w:r>
              <w:rPr>
                <w:noProof/>
              </w:rPr>
              <w:drawing>
                <wp:inline distT="0" distB="0" distL="0" distR="0" wp14:anchorId="1A5E7CA3" wp14:editId="35E04468">
                  <wp:extent cx="919480" cy="919480"/>
                  <wp:effectExtent l="0" t="0" r="0" b="0"/>
                  <wp:docPr id="136918486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84867"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000" cy="929000"/>
                          </a:xfrm>
                          <a:prstGeom prst="rect">
                            <a:avLst/>
                          </a:prstGeom>
                        </pic:spPr>
                      </pic:pic>
                    </a:graphicData>
                  </a:graphic>
                </wp:inline>
              </w:drawing>
            </w:r>
          </w:p>
          <w:p w14:paraId="49EC2556" w14:textId="77777777" w:rsidR="00900389" w:rsidRPr="008D69D5" w:rsidRDefault="00900389" w:rsidP="004228F8">
            <w:pPr>
              <w:jc w:val="center"/>
              <w:rPr>
                <w:rFonts w:ascii="Old English Text MT" w:hAnsi="Old English Text MT" w:cs="Arial"/>
                <w:color w:val="002060"/>
                <w:sz w:val="32"/>
                <w:szCs w:val="36"/>
              </w:rPr>
            </w:pPr>
            <w:r w:rsidRPr="008D69D5">
              <w:rPr>
                <w:rFonts w:ascii="Old English Text MT" w:hAnsi="Old English Text MT" w:cs="Arial"/>
                <w:color w:val="002060"/>
                <w:sz w:val="32"/>
                <w:szCs w:val="32"/>
              </w:rPr>
              <w:t>State of Louisiana</w:t>
            </w:r>
          </w:p>
        </w:tc>
        <w:tc>
          <w:tcPr>
            <w:tcW w:w="1200" w:type="pct"/>
          </w:tcPr>
          <w:p w14:paraId="036134E7" w14:textId="77777777" w:rsidR="00900389" w:rsidRPr="008D69D5" w:rsidRDefault="00900389" w:rsidP="004228F8">
            <w:pPr>
              <w:rPr>
                <w:rFonts w:cs="Arial"/>
                <w:color w:val="002060"/>
              </w:rPr>
            </w:pPr>
          </w:p>
        </w:tc>
      </w:tr>
      <w:tr w:rsidR="00E73260" w:rsidRPr="00E73260" w14:paraId="14A50932" w14:textId="77777777" w:rsidTr="00E73260">
        <w:trPr>
          <w:trHeight w:val="1405"/>
          <w:jc w:val="center"/>
        </w:trPr>
        <w:tc>
          <w:tcPr>
            <w:tcW w:w="1423" w:type="pct"/>
          </w:tcPr>
          <w:p w14:paraId="39D9E06A" w14:textId="77777777" w:rsidR="00900389" w:rsidRPr="00E73260" w:rsidRDefault="00900389" w:rsidP="004228F8">
            <w:pPr>
              <w:jc w:val="center"/>
              <w:rPr>
                <w:rFonts w:ascii="Light Roman Std" w:hAnsi="Light Roman Std" w:cs="Arial"/>
                <w:color w:val="002060"/>
                <w:szCs w:val="16"/>
              </w:rPr>
            </w:pPr>
            <w:r w:rsidRPr="00E73260">
              <w:rPr>
                <w:rFonts w:ascii="Light Roman Std" w:hAnsi="Light Roman Std" w:cs="Arial"/>
                <w:b/>
                <w:color w:val="002060"/>
                <w:szCs w:val="16"/>
              </w:rPr>
              <w:t>Jeff Landry</w:t>
            </w:r>
          </w:p>
          <w:p w14:paraId="76830C76" w14:textId="77777777" w:rsidR="00900389" w:rsidRPr="00E73260" w:rsidRDefault="00900389" w:rsidP="004228F8">
            <w:pPr>
              <w:jc w:val="center"/>
              <w:rPr>
                <w:rFonts w:cs="Arial"/>
                <w:noProof/>
                <w:color w:val="002060"/>
              </w:rPr>
            </w:pPr>
            <w:r w:rsidRPr="00E73260">
              <w:rPr>
                <w:rFonts w:ascii="Light Roman Std" w:hAnsi="Light Roman Std" w:cs="Arial"/>
                <w:color w:val="002060"/>
                <w:sz w:val="18"/>
                <w:szCs w:val="16"/>
              </w:rPr>
              <w:t>Governor</w:t>
            </w:r>
          </w:p>
        </w:tc>
        <w:tc>
          <w:tcPr>
            <w:tcW w:w="2377" w:type="pct"/>
            <w:vMerge/>
          </w:tcPr>
          <w:p w14:paraId="1C81EF6C" w14:textId="77777777" w:rsidR="00900389" w:rsidRPr="00E73260" w:rsidRDefault="00900389" w:rsidP="004228F8">
            <w:pPr>
              <w:jc w:val="center"/>
              <w:rPr>
                <w:rFonts w:cs="Arial"/>
                <w:color w:val="002060"/>
                <w:sz w:val="36"/>
                <w:szCs w:val="36"/>
              </w:rPr>
            </w:pPr>
          </w:p>
        </w:tc>
        <w:tc>
          <w:tcPr>
            <w:tcW w:w="1200" w:type="pct"/>
          </w:tcPr>
          <w:p w14:paraId="3FCAD315" w14:textId="77777777" w:rsidR="00900389" w:rsidRPr="00E73260" w:rsidRDefault="00900389" w:rsidP="004228F8">
            <w:pPr>
              <w:jc w:val="center"/>
              <w:rPr>
                <w:rFonts w:cs="Arial"/>
                <w:color w:val="002060"/>
                <w:sz w:val="14"/>
                <w:szCs w:val="14"/>
              </w:rPr>
            </w:pPr>
            <w:r w:rsidRPr="00E73260">
              <w:rPr>
                <w:rFonts w:cs="Arial"/>
                <w:b/>
                <w:color w:val="002060"/>
                <w:sz w:val="14"/>
                <w:szCs w:val="14"/>
              </w:rPr>
              <w:t>P.O. Box 94004</w:t>
            </w:r>
            <w:r w:rsidRPr="00E73260">
              <w:rPr>
                <w:rFonts w:cs="Arial"/>
                <w:color w:val="002060"/>
                <w:sz w:val="14"/>
                <w:szCs w:val="14"/>
              </w:rPr>
              <w:t xml:space="preserve">                  </w:t>
            </w:r>
          </w:p>
          <w:p w14:paraId="6310A617" w14:textId="77777777" w:rsidR="00900389" w:rsidRPr="00E73260" w:rsidRDefault="00900389" w:rsidP="004228F8">
            <w:pPr>
              <w:jc w:val="center"/>
              <w:rPr>
                <w:rFonts w:cs="Arial"/>
                <w:color w:val="002060"/>
                <w:sz w:val="14"/>
                <w:szCs w:val="14"/>
              </w:rPr>
            </w:pPr>
            <w:r w:rsidRPr="00E73260">
              <w:rPr>
                <w:rFonts w:cs="Arial"/>
                <w:color w:val="002060"/>
                <w:sz w:val="14"/>
                <w:szCs w:val="14"/>
              </w:rPr>
              <w:t>Baton Rouge, Louisiana 70804</w:t>
            </w:r>
          </w:p>
          <w:p w14:paraId="10C0BBEA" w14:textId="77777777" w:rsidR="00900389" w:rsidRPr="00E73260" w:rsidRDefault="00900389" w:rsidP="004228F8">
            <w:pPr>
              <w:jc w:val="center"/>
              <w:rPr>
                <w:rFonts w:cs="Arial"/>
                <w:color w:val="002060"/>
                <w:sz w:val="14"/>
                <w:szCs w:val="14"/>
              </w:rPr>
            </w:pPr>
            <w:r w:rsidRPr="00E73260">
              <w:rPr>
                <w:rFonts w:cs="Arial"/>
                <w:color w:val="002060"/>
                <w:sz w:val="14"/>
                <w:szCs w:val="14"/>
              </w:rPr>
              <w:t>(225) 342-7015</w:t>
            </w:r>
          </w:p>
          <w:p w14:paraId="4CF5C7A4" w14:textId="77777777" w:rsidR="00900389" w:rsidRPr="00E73260" w:rsidRDefault="00900389" w:rsidP="004228F8">
            <w:pPr>
              <w:jc w:val="center"/>
              <w:rPr>
                <w:rFonts w:cs="Arial"/>
                <w:color w:val="002060"/>
                <w:sz w:val="14"/>
                <w:szCs w:val="14"/>
              </w:rPr>
            </w:pPr>
            <w:r w:rsidRPr="00E73260">
              <w:rPr>
                <w:rFonts w:cs="Arial"/>
                <w:color w:val="002060"/>
                <w:sz w:val="14"/>
                <w:szCs w:val="14"/>
              </w:rPr>
              <w:t>GOV.LA.GOV</w:t>
            </w:r>
          </w:p>
          <w:p w14:paraId="0BF8AAEF" w14:textId="77777777" w:rsidR="00900389" w:rsidRPr="00E73260" w:rsidRDefault="00900389" w:rsidP="004228F8">
            <w:pPr>
              <w:jc w:val="center"/>
              <w:rPr>
                <w:rFonts w:cs="Arial"/>
                <w:b/>
                <w:color w:val="002060"/>
                <w:sz w:val="16"/>
                <w:szCs w:val="16"/>
              </w:rPr>
            </w:pPr>
          </w:p>
          <w:p w14:paraId="5DC249D2" w14:textId="77777777" w:rsidR="00900389" w:rsidRPr="00E73260" w:rsidRDefault="00900389" w:rsidP="004228F8">
            <w:pPr>
              <w:jc w:val="center"/>
              <w:rPr>
                <w:rFonts w:cs="Arial"/>
                <w:color w:val="002060"/>
                <w:sz w:val="16"/>
                <w:szCs w:val="16"/>
              </w:rPr>
            </w:pPr>
          </w:p>
          <w:p w14:paraId="0196E392" w14:textId="77777777" w:rsidR="00900389" w:rsidRPr="00E73260" w:rsidRDefault="00900389" w:rsidP="004228F8">
            <w:pPr>
              <w:jc w:val="center"/>
              <w:rPr>
                <w:rFonts w:cs="Arial"/>
                <w:color w:val="002060"/>
              </w:rPr>
            </w:pPr>
          </w:p>
        </w:tc>
      </w:tr>
    </w:tbl>
    <w:p w14:paraId="51744623" w14:textId="057FC5B8" w:rsidR="000F03BD" w:rsidRPr="00E73260" w:rsidRDefault="000F03BD" w:rsidP="00E73260">
      <w:pPr>
        <w:spacing w:after="0"/>
        <w:jc w:val="center"/>
        <w:rPr>
          <w:rFonts w:ascii="Times New Roman" w:hAnsi="Times New Roman" w:cs="Times New Roman"/>
          <w:b/>
          <w:color w:val="002060"/>
          <w:sz w:val="28"/>
          <w:szCs w:val="28"/>
        </w:rPr>
      </w:pPr>
      <w:r w:rsidRPr="00E73260">
        <w:rPr>
          <w:rFonts w:ascii="Times New Roman" w:hAnsi="Times New Roman" w:cs="Times New Roman"/>
          <w:b/>
          <w:color w:val="002060"/>
          <w:sz w:val="28"/>
          <w:szCs w:val="28"/>
        </w:rPr>
        <w:t>Child</w:t>
      </w:r>
      <w:r w:rsidRPr="00E73260">
        <w:rPr>
          <w:rFonts w:ascii="Times New Roman" w:hAnsi="Times New Roman" w:cs="Times New Roman"/>
          <w:color w:val="002060"/>
          <w:sz w:val="28"/>
          <w:szCs w:val="28"/>
        </w:rPr>
        <w:t>r</w:t>
      </w:r>
      <w:r w:rsidRPr="00E73260">
        <w:rPr>
          <w:rFonts w:ascii="Times New Roman" w:hAnsi="Times New Roman" w:cs="Times New Roman"/>
          <w:b/>
          <w:color w:val="002060"/>
          <w:sz w:val="28"/>
          <w:szCs w:val="28"/>
        </w:rPr>
        <w:t>en’s Cabinet Advisory Board Meeting</w:t>
      </w:r>
    </w:p>
    <w:p w14:paraId="74B38C18" w14:textId="77777777" w:rsidR="000F03BD" w:rsidRPr="00E73260" w:rsidRDefault="000F03BD" w:rsidP="000F03BD">
      <w:pPr>
        <w:spacing w:after="0"/>
        <w:jc w:val="center"/>
        <w:rPr>
          <w:rFonts w:ascii="Times New Roman" w:hAnsi="Times New Roman" w:cs="Times New Roman"/>
          <w:b/>
          <w:color w:val="002060"/>
          <w:sz w:val="24"/>
          <w:szCs w:val="24"/>
        </w:rPr>
      </w:pPr>
      <w:r w:rsidRPr="00E73260">
        <w:rPr>
          <w:rFonts w:ascii="Times New Roman" w:hAnsi="Times New Roman" w:cs="Times New Roman"/>
          <w:b/>
          <w:color w:val="002060"/>
          <w:sz w:val="24"/>
          <w:szCs w:val="24"/>
        </w:rPr>
        <w:t>Unapproved Minutes</w:t>
      </w:r>
    </w:p>
    <w:p w14:paraId="27127DB1" w14:textId="430CC47E" w:rsidR="00D35146" w:rsidRPr="00E73260" w:rsidRDefault="007F19C2" w:rsidP="00D35146">
      <w:pPr>
        <w:jc w:val="center"/>
        <w:rPr>
          <w:rFonts w:ascii="Times New Roman" w:hAnsi="Times New Roman" w:cs="Times New Roman"/>
          <w:b/>
          <w:color w:val="002060"/>
          <w:sz w:val="24"/>
          <w:szCs w:val="24"/>
        </w:rPr>
      </w:pPr>
      <w:r w:rsidRPr="00E73260">
        <w:rPr>
          <w:rFonts w:ascii="Times New Roman" w:hAnsi="Times New Roman" w:cs="Times New Roman"/>
          <w:b/>
          <w:color w:val="002060"/>
          <w:sz w:val="24"/>
          <w:szCs w:val="24"/>
        </w:rPr>
        <w:t>November 4</w:t>
      </w:r>
      <w:r w:rsidR="00181E5E" w:rsidRPr="00E73260">
        <w:rPr>
          <w:rFonts w:ascii="Times New Roman" w:hAnsi="Times New Roman" w:cs="Times New Roman"/>
          <w:b/>
          <w:color w:val="002060"/>
          <w:sz w:val="24"/>
          <w:szCs w:val="24"/>
        </w:rPr>
        <w:t>, 2025</w:t>
      </w:r>
    </w:p>
    <w:p w14:paraId="0B6CA447" w14:textId="2AE1A447" w:rsidR="001E5C68" w:rsidRPr="00E73260" w:rsidRDefault="001E5C68" w:rsidP="001E5C68">
      <w:pPr>
        <w:spacing w:after="0"/>
        <w:rPr>
          <w:rFonts w:ascii="Times New Roman" w:hAnsi="Times New Roman" w:cs="Times New Roman"/>
          <w:b/>
          <w:color w:val="002060"/>
          <w:sz w:val="24"/>
          <w:szCs w:val="24"/>
          <w:u w:val="single"/>
        </w:rPr>
      </w:pPr>
      <w:r w:rsidRPr="00E73260">
        <w:rPr>
          <w:rFonts w:ascii="Times New Roman" w:hAnsi="Times New Roman" w:cs="Times New Roman"/>
          <w:b/>
          <w:color w:val="002060"/>
          <w:sz w:val="24"/>
          <w:szCs w:val="24"/>
          <w:u w:val="single"/>
        </w:rPr>
        <w:t>Member Name: Attendees</w:t>
      </w:r>
      <w:r w:rsidR="00432AD5" w:rsidRPr="00E73260">
        <w:rPr>
          <w:rFonts w:ascii="Times New Roman" w:hAnsi="Times New Roman" w:cs="Times New Roman"/>
          <w:b/>
          <w:color w:val="002060"/>
          <w:sz w:val="24"/>
          <w:szCs w:val="24"/>
          <w:u w:val="single"/>
        </w:rPr>
        <w:t xml:space="preserve"> Present</w:t>
      </w:r>
    </w:p>
    <w:p w14:paraId="61E6FB60" w14:textId="77777777" w:rsidR="004211FF" w:rsidRPr="00E73260" w:rsidRDefault="004211FF" w:rsidP="001E5C68">
      <w:pPr>
        <w:spacing w:after="0"/>
        <w:rPr>
          <w:rFonts w:ascii="Times New Roman" w:hAnsi="Times New Roman" w:cs="Times New Roman"/>
          <w:b/>
          <w:color w:val="002060"/>
          <w:sz w:val="24"/>
          <w:szCs w:val="24"/>
          <w:u w:val="single"/>
        </w:rPr>
      </w:pPr>
    </w:p>
    <w:p w14:paraId="35E9AEAB" w14:textId="5825C92B" w:rsidR="00193C85" w:rsidRPr="00E73260" w:rsidRDefault="0048644F" w:rsidP="001E5C68">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Ursula Anderson</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193C85" w:rsidRPr="00E73260">
        <w:rPr>
          <w:rFonts w:ascii="Times New Roman" w:hAnsi="Times New Roman" w:cs="Times New Roman"/>
          <w:color w:val="002060"/>
          <w:sz w:val="24"/>
          <w:szCs w:val="24"/>
        </w:rPr>
        <w:t>Brenda Bares</w:t>
      </w:r>
    </w:p>
    <w:p w14:paraId="145A39BA" w14:textId="3CA36D28" w:rsidR="0048644F" w:rsidRPr="00E73260" w:rsidRDefault="0048644F" w:rsidP="00193C85">
      <w:pPr>
        <w:tabs>
          <w:tab w:val="left" w:pos="2895"/>
        </w:tabs>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Shanna Beber</w:t>
      </w:r>
      <w:r w:rsidR="00193C85"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193C85" w:rsidRPr="00E73260">
        <w:rPr>
          <w:rFonts w:ascii="Times New Roman" w:hAnsi="Times New Roman" w:cs="Times New Roman"/>
          <w:color w:val="002060"/>
          <w:sz w:val="24"/>
          <w:szCs w:val="24"/>
        </w:rPr>
        <w:t>Connie Bellone</w:t>
      </w:r>
    </w:p>
    <w:p w14:paraId="140A7380" w14:textId="649F7F01" w:rsidR="00407D29" w:rsidRPr="00E73260" w:rsidRDefault="00193C85" w:rsidP="00B469B6">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Sherrard Crespo</w:t>
      </w:r>
      <w:r w:rsidR="00761A66" w:rsidRPr="00E73260">
        <w:rPr>
          <w:rFonts w:ascii="Times New Roman" w:hAnsi="Times New Roman" w:cs="Times New Roman"/>
          <w:color w:val="002060"/>
          <w:sz w:val="24"/>
          <w:szCs w:val="24"/>
        </w:rPr>
        <w:tab/>
      </w:r>
      <w:r w:rsidR="0048644F" w:rsidRPr="00E73260">
        <w:rPr>
          <w:rFonts w:ascii="Times New Roman" w:hAnsi="Times New Roman" w:cs="Times New Roman"/>
          <w:color w:val="002060"/>
          <w:sz w:val="24"/>
          <w:szCs w:val="24"/>
        </w:rPr>
        <w:tab/>
      </w:r>
      <w:r w:rsidR="0048644F"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48644F" w:rsidRPr="00E73260">
        <w:rPr>
          <w:rFonts w:ascii="Times New Roman" w:hAnsi="Times New Roman" w:cs="Times New Roman"/>
          <w:color w:val="002060"/>
          <w:sz w:val="24"/>
          <w:szCs w:val="24"/>
        </w:rPr>
        <w:t>Dr. Amy Dickson</w:t>
      </w:r>
    </w:p>
    <w:p w14:paraId="0D283EE4" w14:textId="55D843A5" w:rsidR="004204AE" w:rsidRPr="00E73260" w:rsidRDefault="00193C85" w:rsidP="0048644F">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Gina Eubanks</w:t>
      </w:r>
      <w:r w:rsidR="004204AE" w:rsidRPr="00E73260">
        <w:rPr>
          <w:rFonts w:ascii="Times New Roman" w:hAnsi="Times New Roman" w:cs="Times New Roman"/>
          <w:color w:val="002060"/>
          <w:sz w:val="24"/>
          <w:szCs w:val="24"/>
        </w:rPr>
        <w:tab/>
      </w:r>
      <w:r w:rsidR="004204AE" w:rsidRPr="00E73260">
        <w:rPr>
          <w:rFonts w:ascii="Times New Roman" w:hAnsi="Times New Roman" w:cs="Times New Roman"/>
          <w:color w:val="002060"/>
          <w:sz w:val="24"/>
          <w:szCs w:val="24"/>
        </w:rPr>
        <w:tab/>
      </w:r>
      <w:r w:rsidR="004204AE"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48644F" w:rsidRPr="00E73260">
        <w:rPr>
          <w:rFonts w:ascii="Times New Roman" w:hAnsi="Times New Roman" w:cs="Times New Roman"/>
          <w:color w:val="002060"/>
          <w:sz w:val="24"/>
          <w:szCs w:val="24"/>
        </w:rPr>
        <w:t>Teresa Falgoust</w:t>
      </w:r>
    </w:p>
    <w:p w14:paraId="3EC59FEE" w14:textId="72076E0E" w:rsidR="0047551D" w:rsidRPr="00E73260" w:rsidRDefault="0047551D" w:rsidP="0048644F">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 xml:space="preserve">Sarah Mulhearn proxy for </w:t>
      </w:r>
      <w:r w:rsidR="0048644F" w:rsidRPr="00E73260">
        <w:rPr>
          <w:rFonts w:ascii="Times New Roman" w:hAnsi="Times New Roman" w:cs="Times New Roman"/>
          <w:color w:val="002060"/>
          <w:sz w:val="24"/>
          <w:szCs w:val="24"/>
        </w:rPr>
        <w:t>Julie Foster Hagan</w:t>
      </w:r>
      <w:r w:rsidR="0048644F" w:rsidRPr="00E73260">
        <w:rPr>
          <w:rFonts w:ascii="Times New Roman" w:hAnsi="Times New Roman" w:cs="Times New Roman"/>
          <w:color w:val="002060"/>
          <w:sz w:val="24"/>
          <w:szCs w:val="24"/>
        </w:rPr>
        <w:tab/>
      </w:r>
      <w:r w:rsidR="00E73260" w:rsidRPr="00E73260">
        <w:rPr>
          <w:rFonts w:ascii="Times New Roman" w:hAnsi="Times New Roman" w:cs="Times New Roman"/>
          <w:color w:val="002060"/>
          <w:sz w:val="24"/>
          <w:szCs w:val="24"/>
        </w:rPr>
        <w:t>Jim Garvey</w:t>
      </w:r>
      <w:r w:rsidRPr="00E73260">
        <w:rPr>
          <w:rFonts w:ascii="Times New Roman" w:hAnsi="Times New Roman" w:cs="Times New Roman"/>
          <w:color w:val="002060"/>
          <w:sz w:val="24"/>
          <w:szCs w:val="24"/>
        </w:rPr>
        <w:t>.</w:t>
      </w:r>
    </w:p>
    <w:p w14:paraId="7A3C31EC" w14:textId="11961E26" w:rsidR="0048644F" w:rsidRPr="00E73260" w:rsidRDefault="00193C85" w:rsidP="0048644F">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Julio Galan</w:t>
      </w:r>
      <w:r w:rsidR="0047551D" w:rsidRPr="00E73260">
        <w:rPr>
          <w:rFonts w:ascii="Times New Roman" w:hAnsi="Times New Roman" w:cs="Times New Roman"/>
          <w:color w:val="002060"/>
          <w:sz w:val="24"/>
          <w:szCs w:val="24"/>
        </w:rPr>
        <w:tab/>
      </w:r>
      <w:r w:rsidR="0047551D" w:rsidRPr="00E73260">
        <w:rPr>
          <w:rFonts w:ascii="Times New Roman" w:hAnsi="Times New Roman" w:cs="Times New Roman"/>
          <w:color w:val="002060"/>
          <w:sz w:val="24"/>
          <w:szCs w:val="24"/>
        </w:rPr>
        <w:tab/>
      </w:r>
      <w:r w:rsidR="0047551D"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sidRPr="00E73260">
        <w:rPr>
          <w:rFonts w:ascii="Times New Roman" w:hAnsi="Times New Roman" w:cs="Times New Roman"/>
          <w:color w:val="002060"/>
          <w:sz w:val="24"/>
          <w:szCs w:val="24"/>
        </w:rPr>
        <w:t>Kahree Wahid</w:t>
      </w:r>
    </w:p>
    <w:p w14:paraId="4CBA2567" w14:textId="1B6AAF5D" w:rsidR="0048644F" w:rsidRPr="00E73260" w:rsidRDefault="00193C85" w:rsidP="0048644F">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Brooke LaFleur</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Sonia Mallett</w:t>
      </w:r>
    </w:p>
    <w:p w14:paraId="70F6B1B6" w14:textId="66D63369" w:rsidR="00193C85" w:rsidRPr="00E73260" w:rsidRDefault="00193C85"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Amanda Moody</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Susan East Nelson</w:t>
      </w:r>
    </w:p>
    <w:p w14:paraId="430C956B" w14:textId="427F3EED" w:rsidR="00193C85" w:rsidRPr="00E73260" w:rsidRDefault="00193C85"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Capt</w:t>
      </w:r>
      <w:r w:rsidR="00972203" w:rsidRPr="00E73260">
        <w:rPr>
          <w:rFonts w:ascii="Times New Roman" w:hAnsi="Times New Roman" w:cs="Times New Roman"/>
          <w:color w:val="002060"/>
          <w:sz w:val="24"/>
          <w:szCs w:val="24"/>
        </w:rPr>
        <w:t>.</w:t>
      </w:r>
      <w:r w:rsidRPr="00E73260">
        <w:rPr>
          <w:rFonts w:ascii="Times New Roman" w:hAnsi="Times New Roman" w:cs="Times New Roman"/>
          <w:color w:val="002060"/>
          <w:sz w:val="24"/>
          <w:szCs w:val="24"/>
        </w:rPr>
        <w:t xml:space="preserve"> Joe Patout</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Karen Powell</w:t>
      </w:r>
    </w:p>
    <w:p w14:paraId="54CCFEEA" w14:textId="269DE6A3" w:rsidR="00193C85" w:rsidRPr="00E73260" w:rsidRDefault="00193C85"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Kathleen Richey</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proofErr w:type="spellStart"/>
      <w:r w:rsidR="00BF43A3" w:rsidRPr="00E73260">
        <w:rPr>
          <w:rFonts w:ascii="Times New Roman" w:hAnsi="Times New Roman" w:cs="Times New Roman"/>
          <w:color w:val="002060"/>
          <w:sz w:val="24"/>
          <w:szCs w:val="24"/>
        </w:rPr>
        <w:t>Tireka</w:t>
      </w:r>
      <w:proofErr w:type="spellEnd"/>
      <w:r w:rsidR="00BF43A3" w:rsidRPr="00E73260">
        <w:rPr>
          <w:rFonts w:ascii="Times New Roman" w:hAnsi="Times New Roman" w:cs="Times New Roman"/>
          <w:color w:val="002060"/>
          <w:sz w:val="24"/>
          <w:szCs w:val="24"/>
        </w:rPr>
        <w:t xml:space="preserve"> Cobb proxy for </w:t>
      </w:r>
      <w:r w:rsidRPr="00E73260">
        <w:rPr>
          <w:rFonts w:ascii="Times New Roman" w:hAnsi="Times New Roman" w:cs="Times New Roman"/>
          <w:color w:val="002060"/>
          <w:sz w:val="24"/>
          <w:szCs w:val="24"/>
        </w:rPr>
        <w:t>Dr. Ernise Singleton</w:t>
      </w:r>
    </w:p>
    <w:p w14:paraId="5CF34ED0" w14:textId="64BC4FA2" w:rsidR="00BF43A3" w:rsidRPr="00E73260" w:rsidRDefault="00BF43A3"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Mattilyn Karst Batson proxy for Dr. Libbie Sonnier</w:t>
      </w:r>
    </w:p>
    <w:p w14:paraId="575C3711" w14:textId="4920FCFC" w:rsidR="00193C85" w:rsidRPr="00E73260" w:rsidRDefault="00193C85"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Christian Vige’</w:t>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P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r w:rsidR="00E73260">
        <w:rPr>
          <w:rFonts w:ascii="Times New Roman" w:hAnsi="Times New Roman" w:cs="Times New Roman"/>
          <w:color w:val="002060"/>
          <w:sz w:val="24"/>
          <w:szCs w:val="24"/>
        </w:rPr>
        <w:tab/>
      </w:r>
    </w:p>
    <w:p w14:paraId="0ED26BD0" w14:textId="77777777" w:rsidR="00193C85" w:rsidRPr="00E73260" w:rsidRDefault="00193C85" w:rsidP="00193C85">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Angela Wiggins Harris</w:t>
      </w:r>
    </w:p>
    <w:p w14:paraId="6FFDBE7A" w14:textId="6460172D" w:rsidR="001B533F" w:rsidRPr="00E73260" w:rsidRDefault="001B533F" w:rsidP="00B469B6">
      <w:pPr>
        <w:spacing w:after="0"/>
        <w:rPr>
          <w:rFonts w:ascii="Times New Roman" w:hAnsi="Times New Roman" w:cs="Times New Roman"/>
          <w:b/>
          <w:color w:val="002060"/>
          <w:sz w:val="24"/>
          <w:szCs w:val="24"/>
          <w:u w:val="single"/>
        </w:rPr>
      </w:pPr>
    </w:p>
    <w:p w14:paraId="74814B5F" w14:textId="77777777" w:rsidR="00B469B6" w:rsidRPr="00E73260" w:rsidRDefault="00B469B6" w:rsidP="00B469B6">
      <w:pPr>
        <w:spacing w:after="0"/>
        <w:rPr>
          <w:rFonts w:ascii="Times New Roman" w:hAnsi="Times New Roman" w:cs="Times New Roman"/>
          <w:b/>
          <w:color w:val="002060"/>
          <w:sz w:val="24"/>
          <w:szCs w:val="24"/>
          <w:u w:val="single"/>
        </w:rPr>
      </w:pPr>
      <w:r w:rsidRPr="00E73260">
        <w:rPr>
          <w:rFonts w:ascii="Times New Roman" w:hAnsi="Times New Roman" w:cs="Times New Roman"/>
          <w:b/>
          <w:color w:val="002060"/>
          <w:sz w:val="24"/>
          <w:szCs w:val="24"/>
          <w:u w:val="single"/>
        </w:rPr>
        <w:t>Staff</w:t>
      </w:r>
      <w:r w:rsidRPr="00E73260">
        <w:rPr>
          <w:rFonts w:ascii="Times New Roman" w:hAnsi="Times New Roman" w:cs="Times New Roman"/>
          <w:b/>
          <w:color w:val="002060"/>
          <w:sz w:val="24"/>
          <w:szCs w:val="24"/>
        </w:rPr>
        <w:t>:</w:t>
      </w:r>
    </w:p>
    <w:p w14:paraId="1F3581DC" w14:textId="77777777" w:rsidR="00B20DC6" w:rsidRPr="00E73260" w:rsidRDefault="00B20DC6" w:rsidP="004A6F5F">
      <w:pPr>
        <w:spacing w:after="0"/>
        <w:rPr>
          <w:rFonts w:ascii="Times New Roman" w:hAnsi="Times New Roman" w:cs="Times New Roman"/>
          <w:color w:val="002060"/>
          <w:sz w:val="24"/>
          <w:szCs w:val="24"/>
        </w:rPr>
      </w:pPr>
    </w:p>
    <w:p w14:paraId="62C3A29F" w14:textId="77777777" w:rsidR="00596CF6" w:rsidRPr="00E73260" w:rsidRDefault="00D35146" w:rsidP="00596CF6">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Jolie Williamso</w:t>
      </w:r>
      <w:r w:rsidR="00596CF6" w:rsidRPr="00E73260">
        <w:rPr>
          <w:rFonts w:ascii="Times New Roman" w:hAnsi="Times New Roman" w:cs="Times New Roman"/>
          <w:color w:val="002060"/>
          <w:sz w:val="24"/>
          <w:szCs w:val="24"/>
        </w:rPr>
        <w:t>n, Children’s Cabinet Executive Director</w:t>
      </w:r>
    </w:p>
    <w:p w14:paraId="06429577" w14:textId="77777777" w:rsidR="00260017" w:rsidRPr="00E73260" w:rsidRDefault="00D35146" w:rsidP="00596CF6">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Michele M. Rabalais, Children’s Cabinet Executive Assistant</w:t>
      </w:r>
    </w:p>
    <w:p w14:paraId="33E41702" w14:textId="698F9D33" w:rsidR="00E73260" w:rsidRDefault="00E73260" w:rsidP="00D109EC">
      <w:pPr>
        <w:spacing w:after="0"/>
        <w:rPr>
          <w:rFonts w:ascii="Times New Roman" w:hAnsi="Times New Roman" w:cs="Times New Roman"/>
          <w:color w:val="002060"/>
          <w:sz w:val="24"/>
          <w:szCs w:val="24"/>
        </w:rPr>
      </w:pPr>
    </w:p>
    <w:p w14:paraId="458E92AE" w14:textId="77777777" w:rsidR="00E73260" w:rsidRDefault="00E73260" w:rsidP="00D109EC">
      <w:pPr>
        <w:spacing w:after="0"/>
        <w:rPr>
          <w:rFonts w:ascii="Times New Roman" w:hAnsi="Times New Roman" w:cs="Times New Roman"/>
          <w:b/>
          <w:color w:val="002060"/>
          <w:sz w:val="24"/>
          <w:szCs w:val="24"/>
          <w:u w:val="single"/>
        </w:rPr>
      </w:pPr>
    </w:p>
    <w:p w14:paraId="3EE021B1" w14:textId="470F6009" w:rsidR="00A30395" w:rsidRPr="00E73260" w:rsidRDefault="004376F2" w:rsidP="00D109EC">
      <w:pPr>
        <w:spacing w:after="0"/>
        <w:rPr>
          <w:rFonts w:ascii="Times New Roman" w:hAnsi="Times New Roman" w:cs="Times New Roman"/>
          <w:color w:val="002060"/>
          <w:sz w:val="24"/>
          <w:szCs w:val="24"/>
        </w:rPr>
      </w:pPr>
      <w:r w:rsidRPr="00E73260">
        <w:rPr>
          <w:rFonts w:ascii="Times New Roman" w:hAnsi="Times New Roman" w:cs="Times New Roman"/>
          <w:b/>
          <w:color w:val="002060"/>
          <w:sz w:val="24"/>
          <w:szCs w:val="24"/>
          <w:u w:val="single"/>
        </w:rPr>
        <w:t xml:space="preserve">Welcome and </w:t>
      </w:r>
      <w:r w:rsidR="00A30395" w:rsidRPr="00E73260">
        <w:rPr>
          <w:rFonts w:ascii="Times New Roman" w:hAnsi="Times New Roman" w:cs="Times New Roman"/>
          <w:b/>
          <w:color w:val="002060"/>
          <w:sz w:val="24"/>
          <w:szCs w:val="24"/>
          <w:u w:val="single"/>
        </w:rPr>
        <w:t>Call to Order</w:t>
      </w:r>
      <w:r w:rsidR="00A30395" w:rsidRPr="00E73260">
        <w:rPr>
          <w:rFonts w:ascii="Times New Roman" w:hAnsi="Times New Roman" w:cs="Times New Roman"/>
          <w:color w:val="002060"/>
          <w:sz w:val="24"/>
          <w:szCs w:val="24"/>
        </w:rPr>
        <w:t>:</w:t>
      </w:r>
    </w:p>
    <w:p w14:paraId="37794FBA" w14:textId="77777777" w:rsidR="00B20DC6" w:rsidRPr="00E73260" w:rsidRDefault="00B20DC6" w:rsidP="00D109EC">
      <w:pPr>
        <w:spacing w:after="0"/>
        <w:rPr>
          <w:rFonts w:ascii="Times New Roman" w:hAnsi="Times New Roman" w:cs="Times New Roman"/>
          <w:color w:val="002060"/>
          <w:sz w:val="24"/>
          <w:szCs w:val="24"/>
        </w:rPr>
      </w:pPr>
    </w:p>
    <w:p w14:paraId="43F476E6" w14:textId="7ECC8C1F" w:rsidR="00432AD5" w:rsidRPr="00E73260" w:rsidRDefault="004204AE" w:rsidP="00D109EC">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Amanda Moody</w:t>
      </w:r>
      <w:r w:rsidR="00614986" w:rsidRPr="00E73260">
        <w:rPr>
          <w:rFonts w:ascii="Times New Roman" w:hAnsi="Times New Roman" w:cs="Times New Roman"/>
          <w:color w:val="002060"/>
          <w:sz w:val="24"/>
          <w:szCs w:val="24"/>
        </w:rPr>
        <w:t>, Children’s Cabinet</w:t>
      </w:r>
      <w:r w:rsidR="00B03275" w:rsidRPr="00E73260">
        <w:rPr>
          <w:rFonts w:ascii="Times New Roman" w:hAnsi="Times New Roman" w:cs="Times New Roman"/>
          <w:color w:val="002060"/>
          <w:sz w:val="24"/>
          <w:szCs w:val="24"/>
        </w:rPr>
        <w:t xml:space="preserve"> </w:t>
      </w:r>
      <w:r w:rsidRPr="00E73260">
        <w:rPr>
          <w:rFonts w:ascii="Times New Roman" w:hAnsi="Times New Roman" w:cs="Times New Roman"/>
          <w:color w:val="002060"/>
          <w:sz w:val="24"/>
          <w:szCs w:val="24"/>
        </w:rPr>
        <w:t>Vice Chair</w:t>
      </w:r>
      <w:r w:rsidR="00614986" w:rsidRPr="00E73260">
        <w:rPr>
          <w:rFonts w:ascii="Times New Roman" w:hAnsi="Times New Roman" w:cs="Times New Roman"/>
          <w:color w:val="002060"/>
          <w:sz w:val="24"/>
          <w:szCs w:val="24"/>
        </w:rPr>
        <w:t>, called the m</w:t>
      </w:r>
      <w:r w:rsidR="00A30395" w:rsidRPr="00E73260">
        <w:rPr>
          <w:rFonts w:ascii="Times New Roman" w:hAnsi="Times New Roman" w:cs="Times New Roman"/>
          <w:color w:val="002060"/>
          <w:sz w:val="24"/>
          <w:szCs w:val="24"/>
        </w:rPr>
        <w:t>eeting to order</w:t>
      </w:r>
      <w:r w:rsidR="00836FD7" w:rsidRPr="00E73260">
        <w:rPr>
          <w:rFonts w:ascii="Times New Roman" w:hAnsi="Times New Roman" w:cs="Times New Roman"/>
          <w:color w:val="002060"/>
          <w:sz w:val="24"/>
          <w:szCs w:val="24"/>
        </w:rPr>
        <w:t xml:space="preserve"> </w:t>
      </w:r>
      <w:r w:rsidRPr="00E73260">
        <w:rPr>
          <w:rFonts w:ascii="Times New Roman" w:hAnsi="Times New Roman" w:cs="Times New Roman"/>
          <w:color w:val="002060"/>
          <w:sz w:val="24"/>
          <w:szCs w:val="24"/>
        </w:rPr>
        <w:t>at 10:</w:t>
      </w:r>
      <w:r w:rsidR="00D61E32" w:rsidRPr="00E73260">
        <w:rPr>
          <w:rFonts w:ascii="Times New Roman" w:hAnsi="Times New Roman" w:cs="Times New Roman"/>
          <w:color w:val="002060"/>
          <w:sz w:val="24"/>
          <w:szCs w:val="24"/>
        </w:rPr>
        <w:t>1</w:t>
      </w:r>
      <w:r w:rsidR="00193C85" w:rsidRPr="00E73260">
        <w:rPr>
          <w:rFonts w:ascii="Times New Roman" w:hAnsi="Times New Roman" w:cs="Times New Roman"/>
          <w:color w:val="002060"/>
          <w:sz w:val="24"/>
          <w:szCs w:val="24"/>
        </w:rPr>
        <w:t>1</w:t>
      </w:r>
      <w:r w:rsidRPr="00E73260">
        <w:rPr>
          <w:rFonts w:ascii="Times New Roman" w:hAnsi="Times New Roman" w:cs="Times New Roman"/>
          <w:color w:val="002060"/>
          <w:sz w:val="24"/>
          <w:szCs w:val="24"/>
        </w:rPr>
        <w:t xml:space="preserve"> a.m. </w:t>
      </w:r>
      <w:r w:rsidR="00836FD7" w:rsidRPr="00E73260">
        <w:rPr>
          <w:rFonts w:ascii="Times New Roman" w:hAnsi="Times New Roman" w:cs="Times New Roman"/>
          <w:color w:val="002060"/>
          <w:sz w:val="24"/>
          <w:szCs w:val="24"/>
        </w:rPr>
        <w:t xml:space="preserve">and all </w:t>
      </w:r>
      <w:proofErr w:type="gramStart"/>
      <w:r w:rsidR="00836FD7" w:rsidRPr="00E73260">
        <w:rPr>
          <w:rFonts w:ascii="Times New Roman" w:hAnsi="Times New Roman" w:cs="Times New Roman"/>
          <w:color w:val="002060"/>
          <w:sz w:val="24"/>
          <w:szCs w:val="24"/>
        </w:rPr>
        <w:t>present</w:t>
      </w:r>
      <w:proofErr w:type="gramEnd"/>
      <w:r w:rsidR="00EF6A9D" w:rsidRPr="00E73260">
        <w:rPr>
          <w:rFonts w:ascii="Times New Roman" w:hAnsi="Times New Roman" w:cs="Times New Roman"/>
          <w:color w:val="002060"/>
          <w:sz w:val="24"/>
          <w:szCs w:val="24"/>
        </w:rPr>
        <w:t xml:space="preserve"> were </w:t>
      </w:r>
      <w:r w:rsidR="00B2451A" w:rsidRPr="00E73260">
        <w:rPr>
          <w:rFonts w:ascii="Times New Roman" w:hAnsi="Times New Roman" w:cs="Times New Roman"/>
          <w:color w:val="002060"/>
          <w:sz w:val="24"/>
          <w:szCs w:val="24"/>
        </w:rPr>
        <w:t xml:space="preserve">welcomed. </w:t>
      </w:r>
    </w:p>
    <w:p w14:paraId="333D39B8" w14:textId="77777777" w:rsidR="000E2082" w:rsidRPr="00E73260" w:rsidRDefault="000E2082" w:rsidP="00D109EC">
      <w:pPr>
        <w:spacing w:after="0"/>
        <w:rPr>
          <w:rFonts w:ascii="Times New Roman" w:hAnsi="Times New Roman" w:cs="Times New Roman"/>
          <w:b/>
          <w:color w:val="002060"/>
          <w:sz w:val="24"/>
          <w:szCs w:val="24"/>
          <w:u w:val="single"/>
        </w:rPr>
      </w:pPr>
    </w:p>
    <w:p w14:paraId="5CD825B9" w14:textId="77777777" w:rsidR="00E73260" w:rsidRDefault="00E73260" w:rsidP="00E73260">
      <w:pPr>
        <w:rPr>
          <w:rFonts w:ascii="Times New Roman" w:hAnsi="Times New Roman" w:cs="Times New Roman"/>
          <w:b/>
          <w:color w:val="002060"/>
          <w:sz w:val="24"/>
          <w:szCs w:val="24"/>
          <w:u w:val="single"/>
        </w:rPr>
      </w:pPr>
    </w:p>
    <w:p w14:paraId="32EC3E0A" w14:textId="77ED11FE" w:rsidR="00B20DC6" w:rsidRPr="00E73260" w:rsidRDefault="00CB6CED" w:rsidP="00E73260">
      <w:pPr>
        <w:rPr>
          <w:rFonts w:ascii="Times New Roman" w:hAnsi="Times New Roman" w:cs="Times New Roman"/>
          <w:b/>
          <w:color w:val="002060"/>
          <w:sz w:val="24"/>
          <w:szCs w:val="24"/>
          <w:u w:val="single"/>
        </w:rPr>
      </w:pPr>
      <w:r w:rsidRPr="00E73260">
        <w:rPr>
          <w:rFonts w:ascii="Times New Roman" w:hAnsi="Times New Roman" w:cs="Times New Roman"/>
          <w:b/>
          <w:color w:val="002060"/>
          <w:sz w:val="24"/>
          <w:szCs w:val="24"/>
          <w:u w:val="single"/>
        </w:rPr>
        <w:lastRenderedPageBreak/>
        <w:t>Roll Call:</w:t>
      </w:r>
    </w:p>
    <w:p w14:paraId="2C14D715" w14:textId="3526932F" w:rsidR="00596CF6" w:rsidRPr="00E73260" w:rsidRDefault="00D35146" w:rsidP="00596CF6">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Michele M. Rabalais</w:t>
      </w:r>
      <w:r w:rsidR="00BC6403" w:rsidRPr="00E73260">
        <w:rPr>
          <w:rFonts w:ascii="Times New Roman" w:hAnsi="Times New Roman" w:cs="Times New Roman"/>
          <w:color w:val="002060"/>
          <w:sz w:val="24"/>
          <w:szCs w:val="24"/>
        </w:rPr>
        <w:t>, Children’s Cabinet</w:t>
      </w:r>
      <w:r w:rsidR="00B2451A" w:rsidRPr="00E73260">
        <w:rPr>
          <w:rFonts w:ascii="Times New Roman" w:hAnsi="Times New Roman" w:cs="Times New Roman"/>
          <w:color w:val="002060"/>
          <w:sz w:val="24"/>
          <w:szCs w:val="24"/>
        </w:rPr>
        <w:t xml:space="preserve">, </w:t>
      </w:r>
      <w:r w:rsidRPr="00E73260">
        <w:rPr>
          <w:rFonts w:ascii="Times New Roman" w:hAnsi="Times New Roman" w:cs="Times New Roman"/>
          <w:color w:val="002060"/>
          <w:sz w:val="24"/>
          <w:szCs w:val="24"/>
        </w:rPr>
        <w:t>Executive Assistant</w:t>
      </w:r>
      <w:r w:rsidR="00596CF6" w:rsidRPr="00E73260">
        <w:rPr>
          <w:rFonts w:ascii="Times New Roman" w:hAnsi="Times New Roman" w:cs="Times New Roman"/>
          <w:color w:val="002060"/>
          <w:sz w:val="24"/>
          <w:szCs w:val="24"/>
        </w:rPr>
        <w:t xml:space="preserve">, called </w:t>
      </w:r>
      <w:r w:rsidR="00940C0C" w:rsidRPr="00E73260">
        <w:rPr>
          <w:rFonts w:ascii="Times New Roman" w:hAnsi="Times New Roman" w:cs="Times New Roman"/>
          <w:color w:val="002060"/>
          <w:sz w:val="24"/>
          <w:szCs w:val="24"/>
        </w:rPr>
        <w:t>Roll</w:t>
      </w:r>
      <w:r w:rsidR="00596CF6" w:rsidRPr="00E73260">
        <w:rPr>
          <w:rFonts w:ascii="Times New Roman" w:hAnsi="Times New Roman" w:cs="Times New Roman"/>
          <w:color w:val="002060"/>
          <w:sz w:val="24"/>
          <w:szCs w:val="24"/>
        </w:rPr>
        <w:t xml:space="preserve">.  </w:t>
      </w:r>
    </w:p>
    <w:p w14:paraId="4BD23760" w14:textId="77777777" w:rsidR="004204AE" w:rsidRPr="00E73260" w:rsidRDefault="004204AE" w:rsidP="00596CF6">
      <w:pPr>
        <w:spacing w:after="0"/>
        <w:rPr>
          <w:rFonts w:ascii="Times New Roman" w:hAnsi="Times New Roman" w:cs="Times New Roman"/>
          <w:color w:val="002060"/>
          <w:sz w:val="24"/>
          <w:szCs w:val="24"/>
        </w:rPr>
      </w:pPr>
    </w:p>
    <w:p w14:paraId="6986BDD2" w14:textId="2B3F9CAF" w:rsidR="004204AE" w:rsidRPr="00E73260" w:rsidRDefault="004204AE" w:rsidP="004204AE">
      <w:pPr>
        <w:spacing w:after="0"/>
        <w:rPr>
          <w:rFonts w:ascii="Times New Roman" w:hAnsi="Times New Roman" w:cs="Times New Roman"/>
          <w:b/>
          <w:color w:val="002060"/>
          <w:sz w:val="24"/>
          <w:szCs w:val="24"/>
        </w:rPr>
      </w:pPr>
      <w:r w:rsidRPr="00E73260">
        <w:rPr>
          <w:rFonts w:ascii="Times New Roman" w:hAnsi="Times New Roman" w:cs="Times New Roman"/>
          <w:b/>
          <w:color w:val="002060"/>
          <w:sz w:val="24"/>
          <w:szCs w:val="24"/>
          <w:u w:val="single"/>
        </w:rPr>
        <w:t>Public Comments</w:t>
      </w:r>
      <w:r w:rsidRPr="00E73260">
        <w:rPr>
          <w:rFonts w:ascii="Times New Roman" w:hAnsi="Times New Roman" w:cs="Times New Roman"/>
          <w:b/>
          <w:color w:val="002060"/>
          <w:sz w:val="24"/>
          <w:szCs w:val="24"/>
        </w:rPr>
        <w:t xml:space="preserve">: </w:t>
      </w:r>
      <w:r w:rsidRPr="00E73260">
        <w:rPr>
          <w:rFonts w:ascii="Times New Roman" w:hAnsi="Times New Roman" w:cs="Times New Roman"/>
          <w:bCs/>
          <w:color w:val="002060"/>
          <w:sz w:val="24"/>
          <w:szCs w:val="24"/>
        </w:rPr>
        <w:t>No public comments</w:t>
      </w:r>
      <w:r w:rsidRPr="00E73260">
        <w:rPr>
          <w:rFonts w:ascii="Times New Roman" w:hAnsi="Times New Roman" w:cs="Times New Roman"/>
          <w:b/>
          <w:color w:val="002060"/>
          <w:sz w:val="24"/>
          <w:szCs w:val="24"/>
        </w:rPr>
        <w:t>.</w:t>
      </w:r>
    </w:p>
    <w:p w14:paraId="368C051D" w14:textId="77777777" w:rsidR="00782872" w:rsidRPr="00E73260" w:rsidRDefault="00782872" w:rsidP="0009190D">
      <w:pPr>
        <w:spacing w:after="0"/>
        <w:rPr>
          <w:rFonts w:ascii="Times New Roman" w:hAnsi="Times New Roman" w:cs="Times New Roman"/>
          <w:b/>
          <w:color w:val="002060"/>
          <w:sz w:val="24"/>
          <w:szCs w:val="24"/>
          <w:u w:val="single"/>
        </w:rPr>
      </w:pPr>
    </w:p>
    <w:p w14:paraId="6F1015A4" w14:textId="77777777" w:rsidR="009A60D1" w:rsidRPr="00E73260" w:rsidRDefault="00782872" w:rsidP="00782872">
      <w:pPr>
        <w:spacing w:after="0"/>
        <w:rPr>
          <w:rFonts w:ascii="Times New Roman" w:hAnsi="Times New Roman" w:cs="Times New Roman"/>
          <w:bCs/>
          <w:color w:val="002060"/>
          <w:sz w:val="24"/>
          <w:szCs w:val="24"/>
        </w:rPr>
      </w:pPr>
      <w:r w:rsidRPr="00E73260">
        <w:rPr>
          <w:rFonts w:ascii="Times New Roman" w:hAnsi="Times New Roman" w:cs="Times New Roman"/>
          <w:b/>
          <w:color w:val="002060"/>
          <w:sz w:val="24"/>
          <w:szCs w:val="24"/>
          <w:u w:val="single"/>
        </w:rPr>
        <w:t>Approval of Minutes</w:t>
      </w:r>
      <w:r w:rsidR="0048644F" w:rsidRPr="00E73260">
        <w:rPr>
          <w:rFonts w:ascii="Times New Roman" w:hAnsi="Times New Roman" w:cs="Times New Roman"/>
          <w:b/>
          <w:color w:val="002060"/>
          <w:sz w:val="24"/>
          <w:szCs w:val="24"/>
        </w:rPr>
        <w:t>:</w:t>
      </w:r>
      <w:r w:rsidR="0048644F" w:rsidRPr="00E73260">
        <w:rPr>
          <w:rFonts w:ascii="Times New Roman" w:hAnsi="Times New Roman" w:cs="Times New Roman"/>
          <w:bCs/>
          <w:color w:val="002060"/>
          <w:sz w:val="24"/>
          <w:szCs w:val="24"/>
        </w:rPr>
        <w:t xml:space="preserve"> </w:t>
      </w:r>
    </w:p>
    <w:p w14:paraId="497711D2" w14:textId="77777777" w:rsidR="009A60D1" w:rsidRPr="00E73260" w:rsidRDefault="009A60D1" w:rsidP="00782872">
      <w:pPr>
        <w:spacing w:after="0"/>
        <w:rPr>
          <w:rFonts w:ascii="Times New Roman" w:hAnsi="Times New Roman" w:cs="Times New Roman"/>
          <w:bCs/>
          <w:color w:val="002060"/>
          <w:sz w:val="24"/>
          <w:szCs w:val="24"/>
        </w:rPr>
      </w:pPr>
    </w:p>
    <w:p w14:paraId="34AD0420" w14:textId="5247D5A1" w:rsidR="00782872" w:rsidRPr="00E73260" w:rsidRDefault="00193C85" w:rsidP="00782872">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Julio Galan</w:t>
      </w:r>
      <w:r w:rsidR="00D61E32" w:rsidRPr="00E73260">
        <w:rPr>
          <w:rFonts w:ascii="Times New Roman" w:hAnsi="Times New Roman" w:cs="Times New Roman"/>
          <w:bCs/>
          <w:color w:val="002060"/>
          <w:sz w:val="24"/>
          <w:szCs w:val="24"/>
        </w:rPr>
        <w:t xml:space="preserve"> made a </w:t>
      </w:r>
      <w:r w:rsidR="0048644F" w:rsidRPr="00E73260">
        <w:rPr>
          <w:rFonts w:ascii="Times New Roman" w:hAnsi="Times New Roman" w:cs="Times New Roman"/>
          <w:bCs/>
          <w:color w:val="002060"/>
          <w:sz w:val="24"/>
          <w:szCs w:val="24"/>
        </w:rPr>
        <w:t xml:space="preserve">motion to approve the </w:t>
      </w:r>
      <w:r w:rsidR="007F19C2" w:rsidRPr="00E73260">
        <w:rPr>
          <w:rFonts w:ascii="Times New Roman" w:hAnsi="Times New Roman" w:cs="Times New Roman"/>
          <w:bCs/>
          <w:color w:val="002060"/>
          <w:sz w:val="24"/>
          <w:szCs w:val="24"/>
        </w:rPr>
        <w:t xml:space="preserve">September </w:t>
      </w:r>
      <w:r w:rsidR="00972203" w:rsidRPr="00E73260">
        <w:rPr>
          <w:rFonts w:ascii="Times New Roman" w:hAnsi="Times New Roman" w:cs="Times New Roman"/>
          <w:bCs/>
          <w:color w:val="002060"/>
          <w:sz w:val="24"/>
          <w:szCs w:val="24"/>
        </w:rPr>
        <w:t>9</w:t>
      </w:r>
      <w:r w:rsidR="00D61E32" w:rsidRPr="00E73260">
        <w:rPr>
          <w:rFonts w:ascii="Times New Roman" w:hAnsi="Times New Roman" w:cs="Times New Roman"/>
          <w:bCs/>
          <w:color w:val="002060"/>
          <w:sz w:val="24"/>
          <w:szCs w:val="24"/>
        </w:rPr>
        <w:t>,</w:t>
      </w:r>
      <w:r w:rsidR="00972203" w:rsidRPr="00E73260">
        <w:rPr>
          <w:rFonts w:ascii="Times New Roman" w:hAnsi="Times New Roman" w:cs="Times New Roman"/>
          <w:bCs/>
          <w:color w:val="002060"/>
          <w:sz w:val="24"/>
          <w:szCs w:val="24"/>
        </w:rPr>
        <w:t xml:space="preserve"> </w:t>
      </w:r>
      <w:proofErr w:type="gramStart"/>
      <w:r w:rsidR="00D61E32" w:rsidRPr="00E73260">
        <w:rPr>
          <w:rFonts w:ascii="Times New Roman" w:hAnsi="Times New Roman" w:cs="Times New Roman"/>
          <w:bCs/>
          <w:color w:val="002060"/>
          <w:sz w:val="24"/>
          <w:szCs w:val="24"/>
        </w:rPr>
        <w:t>2025</w:t>
      </w:r>
      <w:proofErr w:type="gramEnd"/>
      <w:r w:rsidR="000D2D5B" w:rsidRPr="00E73260">
        <w:rPr>
          <w:rFonts w:ascii="Times New Roman" w:hAnsi="Times New Roman" w:cs="Times New Roman"/>
          <w:bCs/>
          <w:color w:val="002060"/>
          <w:sz w:val="24"/>
          <w:szCs w:val="24"/>
        </w:rPr>
        <w:t xml:space="preserve"> minutes.  </w:t>
      </w:r>
      <w:r w:rsidRPr="00E73260">
        <w:rPr>
          <w:rFonts w:ascii="Times New Roman" w:hAnsi="Times New Roman" w:cs="Times New Roman"/>
          <w:bCs/>
          <w:color w:val="002060"/>
          <w:sz w:val="24"/>
          <w:szCs w:val="24"/>
        </w:rPr>
        <w:t>Susan East-Nelson</w:t>
      </w:r>
      <w:r w:rsidR="00D61E32" w:rsidRPr="00E73260">
        <w:rPr>
          <w:rFonts w:ascii="Times New Roman" w:hAnsi="Times New Roman" w:cs="Times New Roman"/>
          <w:bCs/>
          <w:color w:val="002060"/>
          <w:sz w:val="24"/>
          <w:szCs w:val="24"/>
        </w:rPr>
        <w:t xml:space="preserve"> seconded the motion. </w:t>
      </w:r>
      <w:r w:rsidR="000D2D5B" w:rsidRPr="00E73260">
        <w:rPr>
          <w:rFonts w:ascii="Times New Roman" w:hAnsi="Times New Roman" w:cs="Times New Roman"/>
          <w:bCs/>
          <w:color w:val="002060"/>
          <w:sz w:val="24"/>
          <w:szCs w:val="24"/>
        </w:rPr>
        <w:t>All approved.  Motion carried.</w:t>
      </w:r>
    </w:p>
    <w:p w14:paraId="56CB8A3C" w14:textId="77777777" w:rsidR="00D61E32" w:rsidRPr="00E73260" w:rsidRDefault="00D61E32" w:rsidP="00782872">
      <w:pPr>
        <w:spacing w:after="0"/>
        <w:rPr>
          <w:rFonts w:ascii="Times New Roman" w:hAnsi="Times New Roman" w:cs="Times New Roman"/>
          <w:bCs/>
          <w:color w:val="002060"/>
          <w:sz w:val="24"/>
          <w:szCs w:val="24"/>
        </w:rPr>
      </w:pPr>
    </w:p>
    <w:p w14:paraId="52BD0E08" w14:textId="1E170402" w:rsidR="009A60D1" w:rsidRPr="00E73260" w:rsidRDefault="007F19C2" w:rsidP="00160773">
      <w:pPr>
        <w:spacing w:after="0"/>
        <w:rPr>
          <w:rFonts w:ascii="Times New Roman" w:hAnsi="Times New Roman" w:cs="Times New Roman"/>
          <w:b/>
          <w:color w:val="002060"/>
          <w:sz w:val="24"/>
          <w:szCs w:val="24"/>
        </w:rPr>
      </w:pPr>
      <w:r w:rsidRPr="00E73260">
        <w:rPr>
          <w:rFonts w:ascii="Times New Roman" w:hAnsi="Times New Roman" w:cs="Times New Roman"/>
          <w:b/>
          <w:color w:val="002060"/>
          <w:sz w:val="24"/>
          <w:szCs w:val="24"/>
          <w:u w:val="single"/>
        </w:rPr>
        <w:t>Legal Updates</w:t>
      </w:r>
      <w:r w:rsidR="00D61E32" w:rsidRPr="00E73260">
        <w:rPr>
          <w:rFonts w:ascii="Times New Roman" w:hAnsi="Times New Roman" w:cs="Times New Roman"/>
          <w:b/>
          <w:color w:val="002060"/>
          <w:sz w:val="24"/>
          <w:szCs w:val="24"/>
        </w:rPr>
        <w:t>:</w:t>
      </w:r>
      <w:r w:rsidR="007D3DC2" w:rsidRPr="00E73260">
        <w:rPr>
          <w:rFonts w:ascii="Times New Roman" w:hAnsi="Times New Roman" w:cs="Times New Roman"/>
          <w:b/>
          <w:color w:val="002060"/>
          <w:sz w:val="24"/>
          <w:szCs w:val="24"/>
        </w:rPr>
        <w:t xml:space="preserve">  </w:t>
      </w:r>
    </w:p>
    <w:p w14:paraId="01788390" w14:textId="77777777" w:rsidR="009A60D1" w:rsidRPr="00E73260" w:rsidRDefault="009A60D1" w:rsidP="00160773">
      <w:pPr>
        <w:spacing w:after="0"/>
        <w:rPr>
          <w:rFonts w:ascii="Times New Roman" w:hAnsi="Times New Roman" w:cs="Times New Roman"/>
          <w:b/>
          <w:color w:val="002060"/>
          <w:sz w:val="24"/>
          <w:szCs w:val="24"/>
        </w:rPr>
      </w:pPr>
    </w:p>
    <w:p w14:paraId="6E09C178" w14:textId="23D76F92" w:rsidR="00193C85" w:rsidRPr="00E73260" w:rsidRDefault="00193C85" w:rsidP="00160773">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Susan East Nelson, Louisiana Partnership for Children and Families presented the legislative update.</w:t>
      </w:r>
    </w:p>
    <w:p w14:paraId="2464DC7B" w14:textId="77777777" w:rsidR="00AB23C8" w:rsidRPr="00E73260" w:rsidRDefault="00AB23C8" w:rsidP="00160773">
      <w:pPr>
        <w:spacing w:after="0"/>
        <w:rPr>
          <w:rFonts w:ascii="Times New Roman" w:hAnsi="Times New Roman" w:cs="Times New Roman"/>
          <w:bCs/>
          <w:color w:val="002060"/>
          <w:sz w:val="24"/>
          <w:szCs w:val="24"/>
        </w:rPr>
      </w:pPr>
    </w:p>
    <w:p w14:paraId="42FC81B4" w14:textId="6F02107E" w:rsidR="00AB23C8" w:rsidRPr="00E73260" w:rsidRDefault="00AB23C8" w:rsidP="00160773">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A QR code was distributed to Children’s Cabinet Advisory Board (CCAB) members containing information regarding the 122 bills that were tracked by CCAB.</w:t>
      </w:r>
    </w:p>
    <w:p w14:paraId="2D7BD08E" w14:textId="77777777" w:rsidR="00AB23C8" w:rsidRPr="00E73260" w:rsidRDefault="00AB23C8" w:rsidP="00160773">
      <w:pPr>
        <w:spacing w:after="0"/>
        <w:rPr>
          <w:rFonts w:ascii="Times New Roman" w:hAnsi="Times New Roman" w:cs="Times New Roman"/>
          <w:bCs/>
          <w:color w:val="002060"/>
          <w:sz w:val="24"/>
          <w:szCs w:val="24"/>
        </w:rPr>
      </w:pPr>
    </w:p>
    <w:p w14:paraId="53DC6F0A" w14:textId="2E5BEB10" w:rsidR="00AB23C8" w:rsidRPr="00E73260" w:rsidRDefault="00AB23C8" w:rsidP="00160773">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Ms. Nelson reported that 2025 was a fiscal session and 2026 will be a regular session.</w:t>
      </w:r>
    </w:p>
    <w:p w14:paraId="0978C790" w14:textId="7401874E" w:rsidR="00D61E32" w:rsidRPr="00E73260" w:rsidRDefault="00D61E32" w:rsidP="00160773">
      <w:pPr>
        <w:spacing w:after="0"/>
        <w:rPr>
          <w:rFonts w:ascii="Times New Roman" w:hAnsi="Times New Roman" w:cs="Times New Roman"/>
          <w:color w:val="002060"/>
          <w:sz w:val="24"/>
          <w:szCs w:val="24"/>
        </w:rPr>
      </w:pPr>
    </w:p>
    <w:p w14:paraId="0DD0095C" w14:textId="26BCE3E2" w:rsidR="00B03275" w:rsidRPr="00E73260" w:rsidRDefault="007F19C2" w:rsidP="00160773">
      <w:pPr>
        <w:spacing w:after="0"/>
        <w:rPr>
          <w:rFonts w:ascii="Times New Roman" w:hAnsi="Times New Roman" w:cs="Times New Roman"/>
          <w:color w:val="002060"/>
          <w:sz w:val="24"/>
          <w:szCs w:val="24"/>
        </w:rPr>
      </w:pPr>
      <w:r w:rsidRPr="00E73260">
        <w:rPr>
          <w:rFonts w:ascii="Times New Roman" w:hAnsi="Times New Roman" w:cs="Times New Roman"/>
          <w:b/>
          <w:color w:val="002060"/>
          <w:sz w:val="24"/>
          <w:szCs w:val="24"/>
          <w:u w:val="single"/>
        </w:rPr>
        <w:t>Family and Youth Counseling Agency Presentation</w:t>
      </w:r>
      <w:r w:rsidR="00D61E32" w:rsidRPr="00E73260">
        <w:rPr>
          <w:rFonts w:ascii="Times New Roman" w:hAnsi="Times New Roman" w:cs="Times New Roman"/>
          <w:color w:val="002060"/>
          <w:sz w:val="24"/>
          <w:szCs w:val="24"/>
        </w:rPr>
        <w:t>:</w:t>
      </w:r>
      <w:r w:rsidR="00752D6D" w:rsidRPr="00E73260">
        <w:rPr>
          <w:rFonts w:ascii="Times New Roman" w:hAnsi="Times New Roman" w:cs="Times New Roman"/>
          <w:color w:val="002060"/>
          <w:sz w:val="24"/>
          <w:szCs w:val="24"/>
        </w:rPr>
        <w:t xml:space="preserve"> </w:t>
      </w:r>
    </w:p>
    <w:p w14:paraId="310C5C89" w14:textId="77777777" w:rsidR="009A60D1" w:rsidRPr="00E73260" w:rsidRDefault="009A60D1" w:rsidP="00160773">
      <w:pPr>
        <w:spacing w:after="0"/>
        <w:rPr>
          <w:rFonts w:ascii="Times New Roman" w:hAnsi="Times New Roman" w:cs="Times New Roman"/>
          <w:color w:val="002060"/>
          <w:sz w:val="24"/>
          <w:szCs w:val="24"/>
        </w:rPr>
      </w:pPr>
    </w:p>
    <w:p w14:paraId="308A1403" w14:textId="16D36FDD" w:rsidR="009A60D1" w:rsidRPr="00E73260" w:rsidRDefault="007F19C2" w:rsidP="00160773">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 xml:space="preserve">Julio Galan, FYCA President/CEO, </w:t>
      </w:r>
      <w:r w:rsidR="009A60D1" w:rsidRPr="00E73260">
        <w:rPr>
          <w:rFonts w:ascii="Times New Roman" w:hAnsi="Times New Roman" w:cs="Times New Roman"/>
          <w:color w:val="002060"/>
          <w:sz w:val="24"/>
          <w:szCs w:val="24"/>
        </w:rPr>
        <w:t xml:space="preserve">presented information regarding the </w:t>
      </w:r>
      <w:r w:rsidRPr="00E73260">
        <w:rPr>
          <w:rFonts w:ascii="Times New Roman" w:hAnsi="Times New Roman" w:cs="Times New Roman"/>
          <w:color w:val="002060"/>
          <w:sz w:val="24"/>
          <w:szCs w:val="24"/>
        </w:rPr>
        <w:t>Family and Youth Counseling Agency.</w:t>
      </w:r>
    </w:p>
    <w:p w14:paraId="0D6BB342" w14:textId="77777777" w:rsidR="003426D8" w:rsidRPr="00E73260" w:rsidRDefault="003426D8" w:rsidP="00160773">
      <w:pPr>
        <w:spacing w:after="0"/>
        <w:rPr>
          <w:rFonts w:ascii="Times New Roman" w:hAnsi="Times New Roman" w:cs="Times New Roman"/>
          <w:color w:val="002060"/>
          <w:sz w:val="24"/>
          <w:szCs w:val="24"/>
        </w:rPr>
      </w:pPr>
    </w:p>
    <w:p w14:paraId="67D24A08" w14:textId="14A613B2" w:rsidR="003426D8" w:rsidRPr="00E73260" w:rsidRDefault="003426D8" w:rsidP="00160773">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 xml:space="preserve">Family and Youth Counseling Agency, Inc., (Family &amp; Youth) was established as a nonprofit organization in 1970 by the Junior League. It is their mission to provide affordable and professional support through programs and services dedicated to advocacy, </w:t>
      </w:r>
      <w:proofErr w:type="gramStart"/>
      <w:r w:rsidRPr="00E73260">
        <w:rPr>
          <w:rFonts w:ascii="Times New Roman" w:hAnsi="Times New Roman" w:cs="Times New Roman"/>
          <w:color w:val="002060"/>
          <w:sz w:val="24"/>
          <w:szCs w:val="24"/>
        </w:rPr>
        <w:t>counseling</w:t>
      </w:r>
      <w:proofErr w:type="gramEnd"/>
      <w:r w:rsidRPr="00E73260">
        <w:rPr>
          <w:rFonts w:ascii="Times New Roman" w:hAnsi="Times New Roman" w:cs="Times New Roman"/>
          <w:color w:val="002060"/>
          <w:sz w:val="24"/>
          <w:szCs w:val="24"/>
        </w:rPr>
        <w:t xml:space="preserve"> and education for the people of Southwest Louisiana and surrounding communities in a non-traditional way. </w:t>
      </w:r>
    </w:p>
    <w:p w14:paraId="20ED2476" w14:textId="77777777" w:rsidR="003426D8" w:rsidRPr="00E73260" w:rsidRDefault="003426D8" w:rsidP="00160773">
      <w:pPr>
        <w:spacing w:after="0"/>
        <w:rPr>
          <w:rFonts w:ascii="Times New Roman" w:hAnsi="Times New Roman" w:cs="Times New Roman"/>
          <w:color w:val="002060"/>
          <w:sz w:val="24"/>
          <w:szCs w:val="24"/>
        </w:rPr>
      </w:pPr>
    </w:p>
    <w:p w14:paraId="15C6AD29" w14:textId="13DA8411" w:rsidR="00E73260" w:rsidRPr="00E73260" w:rsidRDefault="003426D8" w:rsidP="00E73260">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Family and Youth Counseling Agency is comprised of eight divisions:</w:t>
      </w:r>
    </w:p>
    <w:p w14:paraId="19D3B77E" w14:textId="77777777" w:rsidR="00E73260" w:rsidRDefault="00E73260" w:rsidP="00A07CFF">
      <w:pPr>
        <w:spacing w:after="0"/>
        <w:ind w:left="720"/>
        <w:rPr>
          <w:rFonts w:ascii="Times New Roman" w:hAnsi="Times New Roman" w:cs="Times New Roman"/>
          <w:b/>
          <w:bCs/>
          <w:i/>
          <w:iCs/>
          <w:color w:val="002060"/>
          <w:sz w:val="24"/>
          <w:szCs w:val="24"/>
        </w:rPr>
      </w:pPr>
    </w:p>
    <w:p w14:paraId="4B393A93" w14:textId="01EDC60E" w:rsidR="003426D8" w:rsidRPr="00E73260" w:rsidRDefault="003426D8" w:rsidP="00A07CFF">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Shannon Cox Counseling Center</w:t>
      </w:r>
      <w:r w:rsidR="00A07CFF" w:rsidRPr="00E73260">
        <w:rPr>
          <w:rFonts w:ascii="Times New Roman" w:hAnsi="Times New Roman" w:cs="Times New Roman"/>
          <w:color w:val="002060"/>
          <w:sz w:val="24"/>
          <w:szCs w:val="24"/>
        </w:rPr>
        <w:t xml:space="preserve"> - </w:t>
      </w:r>
      <w:r w:rsidR="00A5696B" w:rsidRPr="00E73260">
        <w:rPr>
          <w:rFonts w:ascii="Times New Roman" w:hAnsi="Times New Roman" w:cs="Times New Roman"/>
          <w:color w:val="002060"/>
          <w:sz w:val="24"/>
          <w:szCs w:val="24"/>
        </w:rPr>
        <w:t>t</w:t>
      </w:r>
      <w:r w:rsidR="00A07CFF" w:rsidRPr="00E73260">
        <w:rPr>
          <w:rFonts w:ascii="Times New Roman" w:hAnsi="Times New Roman" w:cs="Times New Roman"/>
          <w:color w:val="002060"/>
          <w:sz w:val="24"/>
          <w:szCs w:val="24"/>
        </w:rPr>
        <w:t xml:space="preserve">he Shannon Cox Counseling Center’s </w:t>
      </w:r>
      <w:proofErr w:type="gramStart"/>
      <w:r w:rsidR="00A07CFF" w:rsidRPr="00E73260">
        <w:rPr>
          <w:rFonts w:ascii="Times New Roman" w:hAnsi="Times New Roman" w:cs="Times New Roman"/>
          <w:color w:val="002060"/>
          <w:sz w:val="24"/>
          <w:szCs w:val="24"/>
        </w:rPr>
        <w:t>licensed</w:t>
      </w:r>
      <w:proofErr w:type="gramEnd"/>
      <w:r w:rsidR="00A07CFF" w:rsidRPr="00E73260">
        <w:rPr>
          <w:rFonts w:ascii="Times New Roman" w:hAnsi="Times New Roman" w:cs="Times New Roman"/>
          <w:color w:val="002060"/>
          <w:sz w:val="24"/>
          <w:szCs w:val="24"/>
        </w:rPr>
        <w:t xml:space="preserve"> and professionally credentialed clinicians and </w:t>
      </w:r>
      <w:r w:rsidR="00C777A5" w:rsidRPr="00E73260">
        <w:rPr>
          <w:rFonts w:ascii="Times New Roman" w:hAnsi="Times New Roman" w:cs="Times New Roman"/>
          <w:color w:val="002060"/>
          <w:sz w:val="24"/>
          <w:szCs w:val="24"/>
        </w:rPr>
        <w:t>paraprofessionals</w:t>
      </w:r>
      <w:r w:rsidR="00A07CFF" w:rsidRPr="00E73260">
        <w:rPr>
          <w:rFonts w:ascii="Times New Roman" w:hAnsi="Times New Roman" w:cs="Times New Roman"/>
          <w:color w:val="002060"/>
          <w:sz w:val="24"/>
          <w:szCs w:val="24"/>
        </w:rPr>
        <w:t xml:space="preserve"> provide a wide range of constructive and life-changing services in the form of counseling, consultation and education to benefit individuals, couples and families in Southwest Louisiana.</w:t>
      </w:r>
    </w:p>
    <w:p w14:paraId="03E60EAC" w14:textId="77777777" w:rsidR="00B0769E" w:rsidRPr="00E73260" w:rsidRDefault="00B0769E" w:rsidP="00A07CFF">
      <w:pPr>
        <w:spacing w:after="0"/>
        <w:ind w:left="720"/>
        <w:rPr>
          <w:rFonts w:ascii="Times New Roman" w:hAnsi="Times New Roman" w:cs="Times New Roman"/>
          <w:b/>
          <w:bCs/>
          <w:i/>
          <w:iCs/>
          <w:color w:val="002060"/>
          <w:sz w:val="24"/>
          <w:szCs w:val="24"/>
        </w:rPr>
      </w:pPr>
    </w:p>
    <w:p w14:paraId="39854E02" w14:textId="5657DDD5" w:rsidR="003426D8" w:rsidRPr="00E73260" w:rsidRDefault="003426D8" w:rsidP="00A07CFF">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Nonprofit Impact</w:t>
      </w:r>
      <w:r w:rsidRPr="00E73260">
        <w:rPr>
          <w:rFonts w:ascii="Times New Roman" w:hAnsi="Times New Roman" w:cs="Times New Roman"/>
          <w:color w:val="002060"/>
          <w:sz w:val="24"/>
          <w:szCs w:val="24"/>
        </w:rPr>
        <w:t xml:space="preserve"> – A Leadership Development Organization</w:t>
      </w:r>
      <w:r w:rsidR="00A07CFF" w:rsidRPr="00E73260">
        <w:rPr>
          <w:rFonts w:ascii="Times New Roman" w:hAnsi="Times New Roman" w:cs="Times New Roman"/>
          <w:color w:val="002060"/>
          <w:sz w:val="24"/>
          <w:szCs w:val="24"/>
        </w:rPr>
        <w:t xml:space="preserve"> - Nonprofits are essential to the wellbeing of our communities. Nonprofit Impact is a leadership development organization dedicated to equipping nonprofit leaders with the tools necessary to develop skills, increase capacity and master competencies in the nonprofit sector through training, </w:t>
      </w:r>
      <w:proofErr w:type="gramStart"/>
      <w:r w:rsidR="00A07CFF" w:rsidRPr="00E73260">
        <w:rPr>
          <w:rFonts w:ascii="Times New Roman" w:hAnsi="Times New Roman" w:cs="Times New Roman"/>
          <w:color w:val="002060"/>
          <w:sz w:val="24"/>
          <w:szCs w:val="24"/>
        </w:rPr>
        <w:t>consultation</w:t>
      </w:r>
      <w:proofErr w:type="gramEnd"/>
      <w:r w:rsidR="00A07CFF" w:rsidRPr="00E73260">
        <w:rPr>
          <w:rFonts w:ascii="Times New Roman" w:hAnsi="Times New Roman" w:cs="Times New Roman"/>
          <w:color w:val="002060"/>
          <w:sz w:val="24"/>
          <w:szCs w:val="24"/>
        </w:rPr>
        <w:t xml:space="preserve"> and community-building networks.</w:t>
      </w:r>
    </w:p>
    <w:p w14:paraId="07638A31" w14:textId="77777777" w:rsidR="00B0769E" w:rsidRPr="00E73260" w:rsidRDefault="00B0769E" w:rsidP="00A07CFF">
      <w:pPr>
        <w:spacing w:after="0"/>
        <w:ind w:left="720"/>
        <w:rPr>
          <w:rFonts w:ascii="Times New Roman" w:hAnsi="Times New Roman" w:cs="Times New Roman"/>
          <w:b/>
          <w:bCs/>
          <w:i/>
          <w:iCs/>
          <w:color w:val="002060"/>
          <w:sz w:val="24"/>
          <w:szCs w:val="24"/>
        </w:rPr>
      </w:pPr>
    </w:p>
    <w:p w14:paraId="741C61D7" w14:textId="66D7032C" w:rsidR="003426D8" w:rsidRDefault="003426D8" w:rsidP="00A07CFF">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Court Appointed Special Advocates</w:t>
      </w:r>
      <w:r w:rsidR="00A07CFF" w:rsidRPr="00E73260">
        <w:rPr>
          <w:rFonts w:ascii="Times New Roman" w:hAnsi="Times New Roman" w:cs="Times New Roman"/>
          <w:color w:val="002060"/>
          <w:sz w:val="24"/>
          <w:szCs w:val="24"/>
        </w:rPr>
        <w:t xml:space="preserve"> - Court Appointed Special Advocates (CASA) are trained volunteers who speak in court for the best interests of a child who has been removed from his or her home due to abuse and/or neglect.</w:t>
      </w:r>
    </w:p>
    <w:p w14:paraId="61A18A05" w14:textId="77777777" w:rsidR="00E73260" w:rsidRPr="00E73260" w:rsidRDefault="00E73260" w:rsidP="00A07CFF">
      <w:pPr>
        <w:spacing w:after="0"/>
        <w:ind w:left="720"/>
        <w:rPr>
          <w:rFonts w:ascii="Times New Roman" w:hAnsi="Times New Roman" w:cs="Times New Roman"/>
          <w:color w:val="002060"/>
          <w:sz w:val="24"/>
          <w:szCs w:val="24"/>
        </w:rPr>
      </w:pPr>
    </w:p>
    <w:p w14:paraId="5E6C6CA4" w14:textId="0D38D642" w:rsidR="00B0769E" w:rsidRPr="00E73260" w:rsidRDefault="00A07CFF" w:rsidP="00E73260">
      <w:pPr>
        <w:ind w:left="720"/>
        <w:rPr>
          <w:rFonts w:ascii="Times New Roman" w:hAnsi="Times New Roman" w:cs="Times New Roman"/>
          <w:b/>
          <w:bCs/>
          <w:i/>
          <w:iCs/>
          <w:color w:val="002060"/>
          <w:sz w:val="24"/>
          <w:szCs w:val="24"/>
        </w:rPr>
      </w:pPr>
      <w:r w:rsidRPr="00E73260">
        <w:rPr>
          <w:rFonts w:ascii="Times New Roman" w:hAnsi="Times New Roman" w:cs="Times New Roman"/>
          <w:b/>
          <w:bCs/>
          <w:i/>
          <w:iCs/>
          <w:color w:val="002060"/>
          <w:sz w:val="24"/>
          <w:szCs w:val="24"/>
        </w:rPr>
        <w:lastRenderedPageBreak/>
        <w:t>Children’s</w:t>
      </w:r>
      <w:r w:rsidR="003426D8" w:rsidRPr="00E73260">
        <w:rPr>
          <w:rFonts w:ascii="Times New Roman" w:hAnsi="Times New Roman" w:cs="Times New Roman"/>
          <w:b/>
          <w:bCs/>
          <w:i/>
          <w:iCs/>
          <w:color w:val="002060"/>
          <w:sz w:val="24"/>
          <w:szCs w:val="24"/>
        </w:rPr>
        <w:t xml:space="preserve"> Advocacy Center</w:t>
      </w:r>
      <w:r w:rsidRPr="00E73260">
        <w:rPr>
          <w:rFonts w:ascii="Times New Roman" w:hAnsi="Times New Roman" w:cs="Times New Roman"/>
          <w:color w:val="002060"/>
          <w:sz w:val="24"/>
          <w:szCs w:val="24"/>
        </w:rPr>
        <w:t xml:space="preserve"> - The Children’s Advocacy Center is a child-friendly facility designed to coordinate services for children who have been reported as sexually or severely physically abused. Designed and managed to reduce the effects of trauma, the Center’s comfortable environment and well-trained staff work together with area prosecutors, law enforcement agents, social service workers, therapists, victim advocates and medical professionals to investigate child abuse allegations and reduce the number of investigative interviews typically experienced by victims. </w:t>
      </w:r>
    </w:p>
    <w:p w14:paraId="62ED08C3" w14:textId="0090AD8B" w:rsidR="003426D8" w:rsidRPr="00E73260" w:rsidRDefault="003426D8" w:rsidP="00A07CFF">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Human Services Response Institute</w:t>
      </w:r>
      <w:r w:rsidR="00A07CFF" w:rsidRPr="00E73260">
        <w:rPr>
          <w:rFonts w:ascii="Times New Roman" w:hAnsi="Times New Roman" w:cs="Times New Roman"/>
          <w:color w:val="002060"/>
          <w:sz w:val="24"/>
          <w:szCs w:val="24"/>
        </w:rPr>
        <w:t xml:space="preserve"> - Human Services Response Institute (HSRI) was formed in 2005 to recognize and address emerging needs and concerns in the Southwest Louisiana community.</w:t>
      </w:r>
    </w:p>
    <w:p w14:paraId="6EC1D450" w14:textId="77777777" w:rsidR="00B0769E" w:rsidRPr="00E73260" w:rsidRDefault="00B0769E" w:rsidP="00A07CFF">
      <w:pPr>
        <w:spacing w:after="0"/>
        <w:ind w:left="720"/>
        <w:rPr>
          <w:rFonts w:ascii="Times New Roman" w:hAnsi="Times New Roman" w:cs="Times New Roman"/>
          <w:b/>
          <w:bCs/>
          <w:i/>
          <w:iCs/>
          <w:color w:val="002060"/>
          <w:sz w:val="24"/>
          <w:szCs w:val="24"/>
        </w:rPr>
      </w:pPr>
    </w:p>
    <w:p w14:paraId="29525371" w14:textId="601C911C" w:rsidR="00B0769E" w:rsidRPr="00E73260" w:rsidRDefault="003426D8" w:rsidP="00B0769E">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Performance – Employee Assistance and Business Services</w:t>
      </w:r>
      <w:r w:rsidR="00A07CFF" w:rsidRPr="00E73260">
        <w:rPr>
          <w:rFonts w:ascii="Times New Roman" w:hAnsi="Times New Roman" w:cs="Times New Roman"/>
          <w:color w:val="002060"/>
          <w:sz w:val="24"/>
          <w:szCs w:val="24"/>
        </w:rPr>
        <w:t xml:space="preserve"> - Performance Employee Assistance and Business Services provides high-quality, affordable human support services to leading businesses in Southwest Louisiana.</w:t>
      </w:r>
    </w:p>
    <w:p w14:paraId="36EB7DF5" w14:textId="77777777" w:rsidR="00B0769E" w:rsidRPr="00E73260" w:rsidRDefault="00B0769E" w:rsidP="00B0769E">
      <w:pPr>
        <w:spacing w:after="0"/>
        <w:ind w:left="720"/>
        <w:rPr>
          <w:rFonts w:ascii="Times New Roman" w:hAnsi="Times New Roman" w:cs="Times New Roman"/>
          <w:b/>
          <w:bCs/>
          <w:i/>
          <w:iCs/>
          <w:color w:val="002060"/>
          <w:sz w:val="24"/>
          <w:szCs w:val="24"/>
        </w:rPr>
      </w:pPr>
    </w:p>
    <w:p w14:paraId="3021F41A" w14:textId="4F311729" w:rsidR="003426D8" w:rsidRPr="00E73260" w:rsidRDefault="003426D8" w:rsidP="00A07CFF">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Children and Families Action Network</w:t>
      </w:r>
      <w:r w:rsidR="00A07CFF" w:rsidRPr="00E73260">
        <w:rPr>
          <w:rFonts w:ascii="Times New Roman" w:hAnsi="Times New Roman" w:cs="Times New Roman"/>
          <w:color w:val="002060"/>
          <w:sz w:val="24"/>
          <w:szCs w:val="24"/>
        </w:rPr>
        <w:t xml:space="preserve"> - Children &amp; Families Action Network (CFAN) promotes mission-based advocacy to increase civic engagement, encourage community wide collaboration, and serve as a catalyst for system changes in public policy on behalf of children, families, and communities. CFAN is a resource to the children and family serving sector, community leaders, and local, </w:t>
      </w:r>
      <w:proofErr w:type="gramStart"/>
      <w:r w:rsidR="00A07CFF" w:rsidRPr="00E73260">
        <w:rPr>
          <w:rFonts w:ascii="Times New Roman" w:hAnsi="Times New Roman" w:cs="Times New Roman"/>
          <w:color w:val="002060"/>
          <w:sz w:val="24"/>
          <w:szCs w:val="24"/>
        </w:rPr>
        <w:t>state</w:t>
      </w:r>
      <w:proofErr w:type="gramEnd"/>
      <w:r w:rsidR="00A07CFF" w:rsidRPr="00E73260">
        <w:rPr>
          <w:rFonts w:ascii="Times New Roman" w:hAnsi="Times New Roman" w:cs="Times New Roman"/>
          <w:color w:val="002060"/>
          <w:sz w:val="24"/>
          <w:szCs w:val="24"/>
        </w:rPr>
        <w:t xml:space="preserve"> and congressional officials.</w:t>
      </w:r>
    </w:p>
    <w:p w14:paraId="72F76F7B" w14:textId="77777777" w:rsidR="00B0769E" w:rsidRPr="00E73260" w:rsidRDefault="00B0769E" w:rsidP="00A07CFF">
      <w:pPr>
        <w:spacing w:after="0"/>
        <w:ind w:left="720"/>
        <w:rPr>
          <w:rFonts w:ascii="Times New Roman" w:hAnsi="Times New Roman" w:cs="Times New Roman"/>
          <w:b/>
          <w:bCs/>
          <w:i/>
          <w:iCs/>
          <w:color w:val="002060"/>
          <w:sz w:val="24"/>
          <w:szCs w:val="24"/>
        </w:rPr>
      </w:pPr>
    </w:p>
    <w:p w14:paraId="52AC1541" w14:textId="702EBFB6" w:rsidR="00E73260" w:rsidRPr="00E73260" w:rsidRDefault="003426D8" w:rsidP="00E73260">
      <w:pPr>
        <w:spacing w:after="0"/>
        <w:ind w:left="720"/>
        <w:rPr>
          <w:rFonts w:ascii="Times New Roman" w:hAnsi="Times New Roman" w:cs="Times New Roman"/>
          <w:color w:val="002060"/>
          <w:sz w:val="24"/>
          <w:szCs w:val="24"/>
        </w:rPr>
      </w:pPr>
      <w:r w:rsidRPr="00E73260">
        <w:rPr>
          <w:rFonts w:ascii="Times New Roman" w:hAnsi="Times New Roman" w:cs="Times New Roman"/>
          <w:b/>
          <w:bCs/>
          <w:i/>
          <w:iCs/>
          <w:color w:val="002060"/>
          <w:sz w:val="24"/>
          <w:szCs w:val="24"/>
        </w:rPr>
        <w:t>The Leadership Center for Youth</w:t>
      </w:r>
      <w:r w:rsidR="00A07CFF" w:rsidRPr="00E73260">
        <w:rPr>
          <w:rFonts w:ascii="Times New Roman" w:hAnsi="Times New Roman" w:cs="Times New Roman"/>
          <w:color w:val="002060"/>
          <w:sz w:val="24"/>
          <w:szCs w:val="24"/>
        </w:rPr>
        <w:t xml:space="preserve"> - The Leadership Center for Youth (TLC) provides opportunities for positive youth development. Committed to shaping today’s youth into strong leaders for tomorrow, TLC provides youth with opportunities for leadership development, career exploration, civic </w:t>
      </w:r>
      <w:proofErr w:type="gramStart"/>
      <w:r w:rsidR="00A07CFF" w:rsidRPr="00E73260">
        <w:rPr>
          <w:rFonts w:ascii="Times New Roman" w:hAnsi="Times New Roman" w:cs="Times New Roman"/>
          <w:color w:val="002060"/>
          <w:sz w:val="24"/>
          <w:szCs w:val="24"/>
        </w:rPr>
        <w:t>engagement</w:t>
      </w:r>
      <w:proofErr w:type="gramEnd"/>
      <w:r w:rsidR="00A07CFF" w:rsidRPr="00E73260">
        <w:rPr>
          <w:rFonts w:ascii="Times New Roman" w:hAnsi="Times New Roman" w:cs="Times New Roman"/>
          <w:color w:val="002060"/>
          <w:sz w:val="24"/>
          <w:szCs w:val="24"/>
        </w:rPr>
        <w:t xml:space="preserve"> and service learning.</w:t>
      </w:r>
      <w:r w:rsidR="00E73260">
        <w:rPr>
          <w:rFonts w:ascii="Times New Roman" w:hAnsi="Times New Roman" w:cs="Times New Roman"/>
          <w:color w:val="002060"/>
          <w:sz w:val="24"/>
          <w:szCs w:val="24"/>
        </w:rPr>
        <w:t xml:space="preserve"> </w:t>
      </w:r>
      <w:r w:rsidR="00E73260" w:rsidRPr="00E73260">
        <w:rPr>
          <w:rFonts w:ascii="Times New Roman" w:hAnsi="Times New Roman" w:cs="Times New Roman"/>
          <w:color w:val="002060"/>
          <w:sz w:val="24"/>
          <w:szCs w:val="24"/>
        </w:rPr>
        <w:t>Discussion followed.</w:t>
      </w:r>
    </w:p>
    <w:p w14:paraId="5A8AD177" w14:textId="77777777" w:rsidR="00D61E32" w:rsidRPr="00E73260" w:rsidRDefault="00D61E32" w:rsidP="00160773">
      <w:pPr>
        <w:spacing w:after="0"/>
        <w:rPr>
          <w:rFonts w:ascii="Times New Roman" w:hAnsi="Times New Roman" w:cs="Times New Roman"/>
          <w:color w:val="002060"/>
          <w:sz w:val="24"/>
          <w:szCs w:val="24"/>
        </w:rPr>
      </w:pPr>
    </w:p>
    <w:p w14:paraId="78BFC506" w14:textId="329F405F" w:rsidR="009A60D1" w:rsidRPr="00E73260" w:rsidRDefault="007F19C2" w:rsidP="00160773">
      <w:pPr>
        <w:spacing w:after="0"/>
        <w:rPr>
          <w:rFonts w:ascii="Times New Roman" w:hAnsi="Times New Roman" w:cs="Times New Roman"/>
          <w:b/>
          <w:bCs/>
          <w:color w:val="002060"/>
          <w:sz w:val="24"/>
          <w:szCs w:val="24"/>
        </w:rPr>
      </w:pPr>
      <w:r w:rsidRPr="00E73260">
        <w:rPr>
          <w:rFonts w:ascii="Times New Roman" w:hAnsi="Times New Roman" w:cs="Times New Roman"/>
          <w:b/>
          <w:bCs/>
          <w:color w:val="002060"/>
          <w:sz w:val="24"/>
          <w:szCs w:val="24"/>
          <w:u w:val="single"/>
        </w:rPr>
        <w:t>Child Death Review Panel Presentation</w:t>
      </w:r>
      <w:r w:rsidR="00D61E32" w:rsidRPr="00E73260">
        <w:rPr>
          <w:rFonts w:ascii="Times New Roman" w:hAnsi="Times New Roman" w:cs="Times New Roman"/>
          <w:b/>
          <w:bCs/>
          <w:color w:val="002060"/>
          <w:sz w:val="24"/>
          <w:szCs w:val="24"/>
          <w:u w:val="single"/>
        </w:rPr>
        <w:t>s</w:t>
      </w:r>
      <w:r w:rsidR="00D61E32" w:rsidRPr="00E73260">
        <w:rPr>
          <w:rFonts w:ascii="Times New Roman" w:hAnsi="Times New Roman" w:cs="Times New Roman"/>
          <w:b/>
          <w:bCs/>
          <w:color w:val="002060"/>
          <w:sz w:val="24"/>
          <w:szCs w:val="24"/>
        </w:rPr>
        <w:t>:</w:t>
      </w:r>
      <w:r w:rsidR="007D3DC2" w:rsidRPr="00E73260">
        <w:rPr>
          <w:rFonts w:ascii="Times New Roman" w:hAnsi="Times New Roman" w:cs="Times New Roman"/>
          <w:b/>
          <w:bCs/>
          <w:color w:val="002060"/>
          <w:sz w:val="24"/>
          <w:szCs w:val="24"/>
        </w:rPr>
        <w:t xml:space="preserve"> </w:t>
      </w:r>
    </w:p>
    <w:p w14:paraId="595DC9AA" w14:textId="77777777" w:rsidR="009A60D1" w:rsidRPr="00E73260" w:rsidRDefault="009A60D1" w:rsidP="00160773">
      <w:pPr>
        <w:spacing w:after="0"/>
        <w:rPr>
          <w:rFonts w:ascii="Times New Roman" w:hAnsi="Times New Roman" w:cs="Times New Roman"/>
          <w:b/>
          <w:bCs/>
          <w:color w:val="002060"/>
          <w:sz w:val="24"/>
          <w:szCs w:val="24"/>
        </w:rPr>
      </w:pPr>
    </w:p>
    <w:p w14:paraId="081AD1F4" w14:textId="70B3307B" w:rsidR="00D61E32" w:rsidRPr="00E73260" w:rsidRDefault="007F19C2" w:rsidP="00160773">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 xml:space="preserve">Kristen Sanderson, MPH, Violence and Injury Prevention Manager, Bureau of Family Health, presented information concerning </w:t>
      </w:r>
      <w:r w:rsidR="007D3DC2" w:rsidRPr="00E73260">
        <w:rPr>
          <w:rFonts w:ascii="Times New Roman" w:hAnsi="Times New Roman" w:cs="Times New Roman"/>
          <w:color w:val="002060"/>
          <w:sz w:val="24"/>
          <w:szCs w:val="24"/>
        </w:rPr>
        <w:t xml:space="preserve">the </w:t>
      </w:r>
      <w:r w:rsidRPr="00E73260">
        <w:rPr>
          <w:rFonts w:ascii="Times New Roman" w:hAnsi="Times New Roman" w:cs="Times New Roman"/>
          <w:color w:val="002060"/>
          <w:sz w:val="24"/>
          <w:szCs w:val="24"/>
        </w:rPr>
        <w:t>Child Death Review Panel.</w:t>
      </w:r>
    </w:p>
    <w:p w14:paraId="74ED0C01" w14:textId="77777777" w:rsidR="00A07CFF" w:rsidRPr="00E73260" w:rsidRDefault="00A07CFF" w:rsidP="00160773">
      <w:pPr>
        <w:spacing w:after="0"/>
        <w:rPr>
          <w:rFonts w:ascii="Times New Roman" w:hAnsi="Times New Roman" w:cs="Times New Roman"/>
          <w:color w:val="002060"/>
          <w:sz w:val="24"/>
          <w:szCs w:val="24"/>
        </w:rPr>
      </w:pPr>
    </w:p>
    <w:p w14:paraId="1EFBE4EE" w14:textId="50D258D3" w:rsidR="00A07CFF" w:rsidRPr="00E73260" w:rsidRDefault="00A07CFF" w:rsidP="00A07CFF">
      <w:pPr>
        <w:spacing w:after="0"/>
        <w:rPr>
          <w:rFonts w:ascii="Times New Roman" w:hAnsi="Times New Roman" w:cs="Times New Roman"/>
          <w:color w:val="002060"/>
          <w:sz w:val="24"/>
          <w:szCs w:val="24"/>
        </w:rPr>
      </w:pPr>
      <w:r w:rsidRPr="00E73260">
        <w:rPr>
          <w:rFonts w:ascii="Times New Roman" w:hAnsi="Times New Roman" w:cs="Times New Roman"/>
          <w:color w:val="002060"/>
          <w:sz w:val="24"/>
          <w:szCs w:val="24"/>
        </w:rPr>
        <w:t xml:space="preserve">The Louisiana State Child Death Review Panel is a multidisciplinary panel of 28 members of Louisiana state and non-governmental agencies and organizations. The State Child Death Review Panel reviews all unexpected deaths among children </w:t>
      </w:r>
      <w:r w:rsidR="003E76FD" w:rsidRPr="00E73260">
        <w:rPr>
          <w:rFonts w:ascii="Times New Roman" w:hAnsi="Times New Roman" w:cs="Times New Roman"/>
          <w:color w:val="002060"/>
          <w:sz w:val="24"/>
          <w:szCs w:val="24"/>
        </w:rPr>
        <w:t>under 14</w:t>
      </w:r>
      <w:r w:rsidRPr="00E73260">
        <w:rPr>
          <w:rFonts w:ascii="Times New Roman" w:hAnsi="Times New Roman" w:cs="Times New Roman"/>
          <w:color w:val="002060"/>
          <w:sz w:val="24"/>
          <w:szCs w:val="24"/>
        </w:rPr>
        <w:t xml:space="preserve"> years and younger, including SIDS (sudden infant death syndrome) to better understand the cause and contributing risk factors. Review findings are also used to take action to prevent other deaths and to improve the health and safety of Louisiana’s children.  Discussion followed.</w:t>
      </w:r>
    </w:p>
    <w:p w14:paraId="1DDFF05A" w14:textId="77777777" w:rsidR="00A07CFF" w:rsidRPr="00E73260" w:rsidRDefault="00A07CFF" w:rsidP="00A07CFF">
      <w:pPr>
        <w:spacing w:after="0"/>
        <w:rPr>
          <w:rFonts w:ascii="Times New Roman" w:hAnsi="Times New Roman" w:cs="Times New Roman"/>
          <w:color w:val="002060"/>
          <w:sz w:val="24"/>
          <w:szCs w:val="24"/>
        </w:rPr>
      </w:pPr>
    </w:p>
    <w:p w14:paraId="537F6FA7" w14:textId="39FEF15D" w:rsidR="00BB6243" w:rsidRPr="00E73260" w:rsidRDefault="007F19C2" w:rsidP="0009190D">
      <w:pPr>
        <w:spacing w:after="0"/>
        <w:rPr>
          <w:rFonts w:ascii="Times New Roman" w:hAnsi="Times New Roman" w:cs="Times New Roman"/>
          <w:bCs/>
          <w:color w:val="002060"/>
          <w:sz w:val="24"/>
          <w:szCs w:val="24"/>
        </w:rPr>
      </w:pPr>
      <w:r w:rsidRPr="00E73260">
        <w:rPr>
          <w:rFonts w:ascii="Times New Roman" w:hAnsi="Times New Roman" w:cs="Times New Roman"/>
          <w:b/>
          <w:color w:val="002060"/>
          <w:sz w:val="24"/>
          <w:szCs w:val="24"/>
          <w:u w:val="single"/>
        </w:rPr>
        <w:t>Tent</w:t>
      </w:r>
      <w:r w:rsidR="00E41708" w:rsidRPr="00E73260">
        <w:rPr>
          <w:rFonts w:ascii="Times New Roman" w:hAnsi="Times New Roman" w:cs="Times New Roman"/>
          <w:b/>
          <w:color w:val="002060"/>
          <w:sz w:val="24"/>
          <w:szCs w:val="24"/>
          <w:u w:val="single"/>
        </w:rPr>
        <w:t>M</w:t>
      </w:r>
      <w:r w:rsidRPr="00E73260">
        <w:rPr>
          <w:rFonts w:ascii="Times New Roman" w:hAnsi="Times New Roman" w:cs="Times New Roman"/>
          <w:b/>
          <w:color w:val="002060"/>
          <w:sz w:val="24"/>
          <w:szCs w:val="24"/>
          <w:u w:val="single"/>
        </w:rPr>
        <w:t>akers of Louisiana</w:t>
      </w:r>
      <w:r w:rsidR="00C37C3F" w:rsidRPr="00E73260">
        <w:rPr>
          <w:rFonts w:ascii="Times New Roman" w:hAnsi="Times New Roman" w:cs="Times New Roman"/>
          <w:b/>
          <w:color w:val="002060"/>
          <w:sz w:val="24"/>
          <w:szCs w:val="24"/>
          <w:u w:val="single"/>
        </w:rPr>
        <w:t>:</w:t>
      </w:r>
      <w:r w:rsidR="00C37C3F" w:rsidRPr="00E73260">
        <w:rPr>
          <w:rFonts w:ascii="Times New Roman" w:hAnsi="Times New Roman" w:cs="Times New Roman"/>
          <w:bCs/>
          <w:color w:val="002060"/>
          <w:sz w:val="24"/>
          <w:szCs w:val="24"/>
        </w:rPr>
        <w:t xml:space="preserve"> </w:t>
      </w:r>
    </w:p>
    <w:p w14:paraId="489B2FE7" w14:textId="77777777" w:rsidR="00C905BF" w:rsidRPr="00E73260" w:rsidRDefault="00C905BF" w:rsidP="0009190D">
      <w:pPr>
        <w:spacing w:after="0"/>
        <w:rPr>
          <w:rFonts w:ascii="Times New Roman" w:hAnsi="Times New Roman" w:cs="Times New Roman"/>
          <w:bCs/>
          <w:color w:val="002060"/>
          <w:sz w:val="24"/>
          <w:szCs w:val="24"/>
        </w:rPr>
      </w:pPr>
    </w:p>
    <w:p w14:paraId="165B59D4" w14:textId="3E722373" w:rsidR="00782872" w:rsidRPr="00E73260" w:rsidRDefault="007F19C2" w:rsidP="0009190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Letitia Peyton, Co-Founder/Executive Director presented information on Tentmakers of Louisiana.</w:t>
      </w:r>
    </w:p>
    <w:p w14:paraId="5EAFD752" w14:textId="77777777" w:rsidR="00E73260" w:rsidRDefault="00A07CFF" w:rsidP="00E73260">
      <w:pPr>
        <w:tabs>
          <w:tab w:val="left" w:pos="360"/>
        </w:tabs>
        <w:spacing w:after="0" w:line="240" w:lineRule="auto"/>
        <w:rPr>
          <w:rFonts w:ascii="Times New Roman" w:hAnsi="Times New Roman" w:cs="Times New Roman"/>
          <w:bCs/>
          <w:color w:val="002060"/>
          <w:sz w:val="24"/>
          <w:szCs w:val="24"/>
        </w:rPr>
      </w:pPr>
      <w:proofErr w:type="spellStart"/>
      <w:r w:rsidRPr="00E73260">
        <w:rPr>
          <w:rFonts w:ascii="Times New Roman" w:hAnsi="Times New Roman" w:cs="Times New Roman"/>
          <w:bCs/>
          <w:color w:val="002060"/>
          <w:sz w:val="24"/>
          <w:szCs w:val="24"/>
        </w:rPr>
        <w:t>TentMakers</w:t>
      </w:r>
      <w:proofErr w:type="spellEnd"/>
      <w:r w:rsidRPr="00E73260">
        <w:rPr>
          <w:rFonts w:ascii="Times New Roman" w:hAnsi="Times New Roman" w:cs="Times New Roman"/>
          <w:bCs/>
          <w:color w:val="002060"/>
          <w:sz w:val="24"/>
          <w:szCs w:val="24"/>
        </w:rPr>
        <w:t xml:space="preserve"> of Louisiana is an organization dedicated to fostering hope, healing, and justice for survivors of clergy sex abuse. Their primary objectives are to bring restoration, joy, and a renewed sense of life to those who have been affected. TentMakers provides a safe and supportive space where individuals can connect and openly share their fears, hurts, sorrows, and feelings of betrayal. Simultaneously, TentMakers actively work towards addressing the lack of clear accountability, transparency, and responsibility within the Catholic Church. Through collective efforts, they strive to create a future where hope flourishes, healing prevails, and justice is upheld.</w:t>
      </w:r>
    </w:p>
    <w:p w14:paraId="444015C2" w14:textId="77777777" w:rsidR="00E73260" w:rsidRDefault="00E73260" w:rsidP="00E73260">
      <w:pPr>
        <w:tabs>
          <w:tab w:val="left" w:pos="360"/>
        </w:tabs>
        <w:spacing w:after="0" w:line="240" w:lineRule="auto"/>
        <w:rPr>
          <w:rFonts w:ascii="Times New Roman" w:hAnsi="Times New Roman" w:cs="Times New Roman"/>
          <w:bCs/>
          <w:color w:val="002060"/>
          <w:sz w:val="24"/>
          <w:szCs w:val="24"/>
        </w:rPr>
      </w:pPr>
    </w:p>
    <w:p w14:paraId="52C0C5AE" w14:textId="1AE45290" w:rsidR="00A5696B" w:rsidRPr="00E73260" w:rsidRDefault="00A5696B" w:rsidP="00E73260">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
          <w:color w:val="002060"/>
          <w:sz w:val="24"/>
          <w:szCs w:val="24"/>
          <w:u w:val="single"/>
        </w:rPr>
        <w:t>Healing House Presentation</w:t>
      </w:r>
      <w:r w:rsidRPr="00E73260">
        <w:rPr>
          <w:rFonts w:ascii="Times New Roman" w:hAnsi="Times New Roman" w:cs="Times New Roman"/>
          <w:b/>
          <w:color w:val="002060"/>
          <w:sz w:val="24"/>
          <w:szCs w:val="24"/>
        </w:rPr>
        <w:t xml:space="preserve">:  </w:t>
      </w:r>
    </w:p>
    <w:p w14:paraId="18CA2075" w14:textId="77777777" w:rsidR="00A5696B" w:rsidRPr="00E73260" w:rsidRDefault="00A5696B" w:rsidP="00A07CFF">
      <w:pPr>
        <w:tabs>
          <w:tab w:val="left" w:pos="360"/>
        </w:tabs>
        <w:spacing w:after="0" w:line="240" w:lineRule="auto"/>
        <w:rPr>
          <w:rFonts w:ascii="Times New Roman" w:hAnsi="Times New Roman" w:cs="Times New Roman"/>
          <w:bCs/>
          <w:color w:val="002060"/>
          <w:sz w:val="24"/>
          <w:szCs w:val="24"/>
        </w:rPr>
      </w:pPr>
    </w:p>
    <w:p w14:paraId="04BB6168" w14:textId="23620510" w:rsidR="00A5696B" w:rsidRPr="00E73260" w:rsidRDefault="00A5696B" w:rsidP="00A5696B">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Jenee Broussard, LMSW, Executive Director of Healing House, </w:t>
      </w:r>
      <w:r w:rsidRPr="00E73260">
        <w:rPr>
          <w:rFonts w:ascii="Times New Roman" w:hAnsi="Times New Roman" w:cs="Times New Roman"/>
          <w:color w:val="002060"/>
          <w:sz w:val="24"/>
          <w:szCs w:val="24"/>
        </w:rPr>
        <w:t xml:space="preserve">presented information concerning </w:t>
      </w:r>
      <w:r w:rsidRPr="00E73260">
        <w:rPr>
          <w:rFonts w:ascii="Times New Roman" w:hAnsi="Times New Roman" w:cs="Times New Roman"/>
          <w:bCs/>
          <w:color w:val="002060"/>
          <w:sz w:val="24"/>
          <w:szCs w:val="24"/>
        </w:rPr>
        <w:t>Healing House.</w:t>
      </w:r>
    </w:p>
    <w:p w14:paraId="19FEA82F" w14:textId="77777777" w:rsidR="00A07CFF" w:rsidRPr="00E73260" w:rsidRDefault="00A07CFF" w:rsidP="0009190D">
      <w:pPr>
        <w:tabs>
          <w:tab w:val="left" w:pos="360"/>
        </w:tabs>
        <w:spacing w:after="0" w:line="240" w:lineRule="auto"/>
        <w:rPr>
          <w:rFonts w:ascii="Times New Roman" w:hAnsi="Times New Roman" w:cs="Times New Roman"/>
          <w:bCs/>
          <w:color w:val="002060"/>
          <w:sz w:val="24"/>
          <w:szCs w:val="24"/>
        </w:rPr>
      </w:pPr>
    </w:p>
    <w:p w14:paraId="165CA449" w14:textId="32FD2A26" w:rsidR="007F19C2" w:rsidRPr="00E73260" w:rsidRDefault="00A5696B" w:rsidP="0009190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Healing House is a non-profit agency helping children ages 4 – 17 who are anticipating or have experienced the death of a family member or other important person in their lives. </w:t>
      </w:r>
    </w:p>
    <w:p w14:paraId="6B863134" w14:textId="77777777" w:rsidR="00A5696B" w:rsidRPr="00E73260" w:rsidRDefault="00A5696B" w:rsidP="0009190D">
      <w:pPr>
        <w:tabs>
          <w:tab w:val="left" w:pos="360"/>
        </w:tabs>
        <w:spacing w:after="0" w:line="240" w:lineRule="auto"/>
        <w:rPr>
          <w:rFonts w:ascii="Times New Roman" w:hAnsi="Times New Roman" w:cs="Times New Roman"/>
          <w:bCs/>
          <w:color w:val="002060"/>
          <w:sz w:val="24"/>
          <w:szCs w:val="24"/>
        </w:rPr>
      </w:pPr>
    </w:p>
    <w:p w14:paraId="378D0404" w14:textId="3CAFFF3C" w:rsidR="00A5696B" w:rsidRPr="00E73260" w:rsidRDefault="00A5696B" w:rsidP="00A5696B">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Healing House offers support groups and programs facilitated by mental health professionals and caring volunteers who are passionate about helping. Healing House support groups allow children and teens to express their grief through interactive play, </w:t>
      </w:r>
      <w:proofErr w:type="gramStart"/>
      <w:r w:rsidRPr="00E73260">
        <w:rPr>
          <w:rFonts w:ascii="Times New Roman" w:hAnsi="Times New Roman" w:cs="Times New Roman"/>
          <w:bCs/>
          <w:color w:val="002060"/>
          <w:sz w:val="24"/>
          <w:szCs w:val="24"/>
        </w:rPr>
        <w:t>artwork</w:t>
      </w:r>
      <w:proofErr w:type="gramEnd"/>
      <w:r w:rsidRPr="00E73260">
        <w:rPr>
          <w:rFonts w:ascii="Times New Roman" w:hAnsi="Times New Roman" w:cs="Times New Roman"/>
          <w:bCs/>
          <w:color w:val="002060"/>
          <w:sz w:val="24"/>
          <w:szCs w:val="24"/>
        </w:rPr>
        <w:t xml:space="preserve"> and discussion groups with their peers. All of this takes place either in the warm, </w:t>
      </w:r>
      <w:proofErr w:type="gramStart"/>
      <w:r w:rsidRPr="00E73260">
        <w:rPr>
          <w:rFonts w:ascii="Times New Roman" w:hAnsi="Times New Roman" w:cs="Times New Roman"/>
          <w:bCs/>
          <w:color w:val="002060"/>
          <w:sz w:val="24"/>
          <w:szCs w:val="24"/>
        </w:rPr>
        <w:t>safe</w:t>
      </w:r>
      <w:proofErr w:type="gramEnd"/>
      <w:r w:rsidRPr="00E73260">
        <w:rPr>
          <w:rFonts w:ascii="Times New Roman" w:hAnsi="Times New Roman" w:cs="Times New Roman"/>
          <w:bCs/>
          <w:color w:val="002060"/>
          <w:sz w:val="24"/>
          <w:szCs w:val="24"/>
        </w:rPr>
        <w:t xml:space="preserve"> and friendly atmosphere of the Healing House home or during the school day in participating Lafayette, Iberia, and St. Martin Parish schools.</w:t>
      </w:r>
    </w:p>
    <w:p w14:paraId="64021CA2" w14:textId="77777777" w:rsidR="00A5696B" w:rsidRPr="00E73260" w:rsidRDefault="00A5696B" w:rsidP="00A5696B">
      <w:pPr>
        <w:tabs>
          <w:tab w:val="left" w:pos="360"/>
        </w:tabs>
        <w:spacing w:after="0" w:line="240" w:lineRule="auto"/>
        <w:rPr>
          <w:rFonts w:ascii="Times New Roman" w:hAnsi="Times New Roman" w:cs="Times New Roman"/>
          <w:bCs/>
          <w:color w:val="002060"/>
          <w:sz w:val="24"/>
          <w:szCs w:val="24"/>
        </w:rPr>
      </w:pPr>
    </w:p>
    <w:p w14:paraId="37DFF17C" w14:textId="0FD90D66" w:rsidR="00A5696B" w:rsidRPr="00E73260" w:rsidRDefault="00A5696B" w:rsidP="00A5696B">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Healing House is focused primarily on children, but they also have programs for young adults, </w:t>
      </w:r>
      <w:proofErr w:type="gramStart"/>
      <w:r w:rsidRPr="00E73260">
        <w:rPr>
          <w:rFonts w:ascii="Times New Roman" w:hAnsi="Times New Roman" w:cs="Times New Roman"/>
          <w:bCs/>
          <w:color w:val="002060"/>
          <w:sz w:val="24"/>
          <w:szCs w:val="24"/>
        </w:rPr>
        <w:t>caregivers</w:t>
      </w:r>
      <w:proofErr w:type="gramEnd"/>
      <w:r w:rsidRPr="00E73260">
        <w:rPr>
          <w:rFonts w:ascii="Times New Roman" w:hAnsi="Times New Roman" w:cs="Times New Roman"/>
          <w:bCs/>
          <w:color w:val="002060"/>
          <w:sz w:val="24"/>
          <w:szCs w:val="24"/>
        </w:rPr>
        <w:t xml:space="preserve"> and parents of grieving children. They will find a relaxing and friendly environment where they can share their feelings with others, spend quiet time in their Meditation Garden or read in the Resource Library.</w:t>
      </w:r>
    </w:p>
    <w:p w14:paraId="02050E0F" w14:textId="77777777" w:rsidR="00A5696B" w:rsidRPr="00E73260" w:rsidRDefault="00A5696B" w:rsidP="00A5696B">
      <w:pPr>
        <w:tabs>
          <w:tab w:val="left" w:pos="360"/>
        </w:tabs>
        <w:spacing w:after="0" w:line="240" w:lineRule="auto"/>
        <w:rPr>
          <w:rFonts w:ascii="Times New Roman" w:hAnsi="Times New Roman" w:cs="Times New Roman"/>
          <w:bCs/>
          <w:color w:val="002060"/>
          <w:sz w:val="24"/>
          <w:szCs w:val="24"/>
        </w:rPr>
      </w:pPr>
    </w:p>
    <w:p w14:paraId="253FE855" w14:textId="14E3CB90" w:rsidR="00A5696B" w:rsidRPr="00E73260" w:rsidRDefault="00A5696B" w:rsidP="00A5696B">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All services at Healing House are provided free of charge under the direction of a mental health professional and facilitated by trained volunteers.</w:t>
      </w:r>
    </w:p>
    <w:p w14:paraId="6AB1C96B" w14:textId="77777777" w:rsidR="00A5696B" w:rsidRPr="00E73260" w:rsidRDefault="00A5696B" w:rsidP="0009190D">
      <w:pPr>
        <w:tabs>
          <w:tab w:val="left" w:pos="360"/>
        </w:tabs>
        <w:spacing w:after="0" w:line="240" w:lineRule="auto"/>
        <w:rPr>
          <w:rFonts w:ascii="Times New Roman" w:hAnsi="Times New Roman" w:cs="Times New Roman"/>
          <w:bCs/>
          <w:color w:val="002060"/>
          <w:sz w:val="24"/>
          <w:szCs w:val="24"/>
        </w:rPr>
      </w:pPr>
    </w:p>
    <w:p w14:paraId="2D5C3CCB" w14:textId="77777777" w:rsidR="00602282" w:rsidRPr="00E73260" w:rsidRDefault="00B951CD" w:rsidP="006434F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
          <w:bCs/>
          <w:color w:val="002060"/>
          <w:sz w:val="24"/>
          <w:szCs w:val="24"/>
          <w:u w:val="single"/>
        </w:rPr>
        <w:t>Other Business</w:t>
      </w:r>
      <w:r w:rsidRPr="00E73260">
        <w:rPr>
          <w:rFonts w:ascii="Times New Roman" w:hAnsi="Times New Roman" w:cs="Times New Roman"/>
          <w:bCs/>
          <w:color w:val="002060"/>
          <w:sz w:val="24"/>
          <w:szCs w:val="24"/>
        </w:rPr>
        <w:t xml:space="preserve">: </w:t>
      </w:r>
    </w:p>
    <w:p w14:paraId="6D2E22DF" w14:textId="77777777" w:rsidR="00A5696B" w:rsidRPr="00E73260" w:rsidRDefault="00A5696B" w:rsidP="006434FD">
      <w:pPr>
        <w:tabs>
          <w:tab w:val="left" w:pos="360"/>
        </w:tabs>
        <w:spacing w:after="0" w:line="240" w:lineRule="auto"/>
        <w:rPr>
          <w:rFonts w:ascii="Times New Roman" w:hAnsi="Times New Roman" w:cs="Times New Roman"/>
          <w:bCs/>
          <w:color w:val="002060"/>
          <w:sz w:val="24"/>
          <w:szCs w:val="24"/>
        </w:rPr>
      </w:pPr>
    </w:p>
    <w:p w14:paraId="00CE32B5" w14:textId="3C40D265" w:rsidR="00A5696B" w:rsidRPr="00E73260" w:rsidRDefault="00A5696B" w:rsidP="006434F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Jolie Williamson, Children’s Cabinet Executive Director, thanked Children’s Cabinet Advisory Board (CCAB) members for their work and attendance.  </w:t>
      </w:r>
    </w:p>
    <w:p w14:paraId="019E49F2" w14:textId="77777777" w:rsidR="00C777A5" w:rsidRPr="00E73260" w:rsidRDefault="00C777A5" w:rsidP="006434FD">
      <w:pPr>
        <w:tabs>
          <w:tab w:val="left" w:pos="360"/>
        </w:tabs>
        <w:spacing w:after="0" w:line="240" w:lineRule="auto"/>
        <w:rPr>
          <w:rFonts w:ascii="Times New Roman" w:hAnsi="Times New Roman" w:cs="Times New Roman"/>
          <w:bCs/>
          <w:color w:val="002060"/>
          <w:sz w:val="24"/>
          <w:szCs w:val="24"/>
        </w:rPr>
      </w:pPr>
    </w:p>
    <w:p w14:paraId="58E41830" w14:textId="36FE2FD4" w:rsidR="00C777A5" w:rsidRPr="00E73260" w:rsidRDefault="00C777A5" w:rsidP="006434F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Ms. Williamson stated that the CCAB had a wonderful year with such happenings as the Solutions Summit, increase </w:t>
      </w:r>
      <w:r w:rsidR="003E76FD" w:rsidRPr="00E73260">
        <w:rPr>
          <w:rFonts w:ascii="Times New Roman" w:hAnsi="Times New Roman" w:cs="Times New Roman"/>
          <w:bCs/>
          <w:color w:val="002060"/>
          <w:sz w:val="24"/>
          <w:szCs w:val="24"/>
        </w:rPr>
        <w:t>in</w:t>
      </w:r>
      <w:r w:rsidRPr="00E73260">
        <w:rPr>
          <w:rFonts w:ascii="Times New Roman" w:hAnsi="Times New Roman" w:cs="Times New Roman"/>
          <w:bCs/>
          <w:color w:val="002060"/>
          <w:sz w:val="24"/>
          <w:szCs w:val="24"/>
        </w:rPr>
        <w:t xml:space="preserve"> the</w:t>
      </w:r>
      <w:r w:rsidR="003E76FD" w:rsidRPr="00E73260">
        <w:rPr>
          <w:rFonts w:ascii="Times New Roman" w:hAnsi="Times New Roman" w:cs="Times New Roman"/>
          <w:bCs/>
          <w:color w:val="002060"/>
          <w:sz w:val="24"/>
          <w:szCs w:val="24"/>
        </w:rPr>
        <w:t xml:space="preserve"> number of</w:t>
      </w:r>
      <w:r w:rsidRPr="00E73260">
        <w:rPr>
          <w:rFonts w:ascii="Times New Roman" w:hAnsi="Times New Roman" w:cs="Times New Roman"/>
          <w:bCs/>
          <w:color w:val="002060"/>
          <w:sz w:val="24"/>
          <w:szCs w:val="24"/>
        </w:rPr>
        <w:t xml:space="preserve"> Children, Youth and Planning Boards, and making quorum at the CCAB meetings.  Ms. Williamson requested that suggestions for future meetings and agenda items be sent to her.  </w:t>
      </w:r>
    </w:p>
    <w:p w14:paraId="72876748" w14:textId="77777777" w:rsidR="00C777A5" w:rsidRPr="00E73260" w:rsidRDefault="00C777A5" w:rsidP="006434FD">
      <w:pPr>
        <w:tabs>
          <w:tab w:val="left" w:pos="360"/>
        </w:tabs>
        <w:spacing w:after="0" w:line="240" w:lineRule="auto"/>
        <w:rPr>
          <w:rFonts w:ascii="Times New Roman" w:hAnsi="Times New Roman" w:cs="Times New Roman"/>
          <w:bCs/>
          <w:color w:val="002060"/>
          <w:sz w:val="24"/>
          <w:szCs w:val="24"/>
        </w:rPr>
      </w:pPr>
    </w:p>
    <w:p w14:paraId="339DA435" w14:textId="5646C7CF" w:rsidR="00C777A5" w:rsidRPr="00E73260" w:rsidRDefault="00C777A5" w:rsidP="006434F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 xml:space="preserve">In addition, Ms. Williamson stated that she is looking into having a “Programs Day” where some of the Governor’s Office programs would come to speak on the work they are doing. </w:t>
      </w:r>
    </w:p>
    <w:p w14:paraId="73ED5DB6" w14:textId="77777777" w:rsidR="00A5696B" w:rsidRPr="00E73260" w:rsidRDefault="00A5696B" w:rsidP="006434FD">
      <w:pPr>
        <w:tabs>
          <w:tab w:val="left" w:pos="360"/>
        </w:tabs>
        <w:spacing w:after="0" w:line="240" w:lineRule="auto"/>
        <w:rPr>
          <w:rFonts w:ascii="Times New Roman" w:hAnsi="Times New Roman" w:cs="Times New Roman"/>
          <w:bCs/>
          <w:color w:val="002060"/>
          <w:sz w:val="24"/>
          <w:szCs w:val="24"/>
        </w:rPr>
      </w:pPr>
    </w:p>
    <w:p w14:paraId="1A45019B" w14:textId="4D4ADF05" w:rsidR="00A5696B" w:rsidRPr="00E73260" w:rsidRDefault="00A5696B" w:rsidP="006434FD">
      <w:p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Ms. Williamson distributed perfect attendance certificates to the following CCAB members:</w:t>
      </w:r>
    </w:p>
    <w:p w14:paraId="4CF356C9" w14:textId="524EE708" w:rsidR="00A5696B" w:rsidRPr="00E73260" w:rsidRDefault="00A5696B" w:rsidP="00A5696B">
      <w:pPr>
        <w:pStyle w:val="ListParagraph"/>
        <w:numPr>
          <w:ilvl w:val="0"/>
          <w:numId w:val="4"/>
        </w:num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Connie Bellone</w:t>
      </w:r>
    </w:p>
    <w:p w14:paraId="3F75E174" w14:textId="591DF9D1" w:rsidR="00A5696B" w:rsidRPr="00E73260" w:rsidRDefault="00A5696B" w:rsidP="00A5696B">
      <w:pPr>
        <w:pStyle w:val="ListParagraph"/>
        <w:numPr>
          <w:ilvl w:val="0"/>
          <w:numId w:val="4"/>
        </w:num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Amanda Moody</w:t>
      </w:r>
    </w:p>
    <w:p w14:paraId="69684BB3" w14:textId="6C0349A4" w:rsidR="00A5696B" w:rsidRPr="00E73260" w:rsidRDefault="00A5696B" w:rsidP="00A5696B">
      <w:pPr>
        <w:pStyle w:val="ListParagraph"/>
        <w:numPr>
          <w:ilvl w:val="0"/>
          <w:numId w:val="4"/>
        </w:num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Kathleen Richey</w:t>
      </w:r>
    </w:p>
    <w:p w14:paraId="3B7EC09D" w14:textId="18AE0059" w:rsidR="00A5696B" w:rsidRPr="00E73260" w:rsidRDefault="00A5696B" w:rsidP="00A5696B">
      <w:pPr>
        <w:pStyle w:val="ListParagraph"/>
        <w:numPr>
          <w:ilvl w:val="0"/>
          <w:numId w:val="4"/>
        </w:numPr>
        <w:tabs>
          <w:tab w:val="left" w:pos="360"/>
        </w:tabs>
        <w:spacing w:after="0" w:line="240" w:lineRule="auto"/>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Dr. Christian Vige’</w:t>
      </w:r>
    </w:p>
    <w:p w14:paraId="5AE851AE" w14:textId="77777777" w:rsidR="00602282" w:rsidRPr="00E73260" w:rsidRDefault="00602282" w:rsidP="006434FD">
      <w:pPr>
        <w:tabs>
          <w:tab w:val="left" w:pos="360"/>
        </w:tabs>
        <w:spacing w:after="0" w:line="240" w:lineRule="auto"/>
        <w:rPr>
          <w:rFonts w:ascii="Times New Roman" w:hAnsi="Times New Roman" w:cs="Times New Roman"/>
          <w:bCs/>
          <w:color w:val="002060"/>
          <w:sz w:val="24"/>
          <w:szCs w:val="24"/>
        </w:rPr>
      </w:pPr>
    </w:p>
    <w:p w14:paraId="6E5A7000" w14:textId="6B777EC4" w:rsidR="00D575E4" w:rsidRPr="00E73260" w:rsidRDefault="00602282" w:rsidP="009E4D6C">
      <w:pPr>
        <w:spacing w:after="0"/>
        <w:rPr>
          <w:rFonts w:ascii="Times New Roman" w:hAnsi="Times New Roman" w:cs="Times New Roman"/>
          <w:bCs/>
          <w:color w:val="002060"/>
          <w:sz w:val="24"/>
          <w:szCs w:val="24"/>
        </w:rPr>
      </w:pPr>
      <w:r w:rsidRPr="00E73260">
        <w:rPr>
          <w:rFonts w:ascii="Times New Roman" w:hAnsi="Times New Roman" w:cs="Times New Roman"/>
          <w:b/>
          <w:color w:val="002060"/>
          <w:sz w:val="24"/>
          <w:szCs w:val="24"/>
          <w:u w:val="single"/>
        </w:rPr>
        <w:t>Adjournment</w:t>
      </w:r>
      <w:r w:rsidRPr="00E73260">
        <w:rPr>
          <w:rFonts w:ascii="Times New Roman" w:hAnsi="Times New Roman" w:cs="Times New Roman"/>
          <w:b/>
          <w:color w:val="002060"/>
          <w:sz w:val="24"/>
          <w:szCs w:val="24"/>
        </w:rPr>
        <w:t xml:space="preserve">:  </w:t>
      </w:r>
    </w:p>
    <w:p w14:paraId="5E61994D" w14:textId="77777777" w:rsidR="00602282" w:rsidRPr="00E73260" w:rsidRDefault="00602282" w:rsidP="009E4D6C">
      <w:pPr>
        <w:spacing w:after="0"/>
        <w:rPr>
          <w:rFonts w:ascii="Times New Roman" w:hAnsi="Times New Roman" w:cs="Times New Roman"/>
          <w:bCs/>
          <w:color w:val="002060"/>
          <w:sz w:val="24"/>
          <w:szCs w:val="24"/>
        </w:rPr>
      </w:pPr>
    </w:p>
    <w:p w14:paraId="6755468F" w14:textId="74647EE2" w:rsidR="003426D8" w:rsidRPr="00E73260" w:rsidRDefault="003426D8" w:rsidP="009E4D6C">
      <w:pPr>
        <w:spacing w:after="0"/>
        <w:rPr>
          <w:rFonts w:ascii="Times New Roman" w:hAnsi="Times New Roman" w:cs="Times New Roman"/>
          <w:bCs/>
          <w:color w:val="002060"/>
          <w:sz w:val="24"/>
          <w:szCs w:val="24"/>
        </w:rPr>
      </w:pPr>
      <w:r w:rsidRPr="00E73260">
        <w:rPr>
          <w:rFonts w:ascii="Times New Roman" w:hAnsi="Times New Roman" w:cs="Times New Roman"/>
          <w:bCs/>
          <w:color w:val="002060"/>
          <w:sz w:val="24"/>
          <w:szCs w:val="24"/>
        </w:rPr>
        <w:t>Susan East Nelson made a motion to adjourn.  Julio Galan seconded the motion.  All approved.  Motion adjourned.</w:t>
      </w:r>
    </w:p>
    <w:p w14:paraId="1E87B167" w14:textId="77777777" w:rsidR="00382FC6" w:rsidRDefault="00382FC6" w:rsidP="00382FC6">
      <w:pPr>
        <w:spacing w:after="0"/>
        <w:rPr>
          <w:rFonts w:ascii="Times New Roman" w:hAnsi="Times New Roman" w:cs="Times New Roman"/>
          <w:color w:val="000000" w:themeColor="text1"/>
          <w:sz w:val="18"/>
          <w:szCs w:val="18"/>
        </w:rPr>
      </w:pPr>
    </w:p>
    <w:sectPr w:rsidR="00382FC6" w:rsidSect="00E732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0A8F" w14:textId="77777777" w:rsidR="00D40398" w:rsidRDefault="00D40398" w:rsidP="00E73260">
      <w:pPr>
        <w:spacing w:after="0" w:line="240" w:lineRule="auto"/>
      </w:pPr>
      <w:r>
        <w:separator/>
      </w:r>
    </w:p>
  </w:endnote>
  <w:endnote w:type="continuationSeparator" w:id="0">
    <w:p w14:paraId="13E5503C" w14:textId="77777777" w:rsidR="00D40398" w:rsidRDefault="00D40398" w:rsidP="00E7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dine401 BT">
    <w:altName w:val="Constantia"/>
    <w:charset w:val="00"/>
    <w:family w:val="roman"/>
    <w:pitch w:val="variable"/>
    <w:sig w:usb0="800000AF" w:usb1="1000204A" w:usb2="00000000" w:usb3="00000000" w:csb0="00000011" w:csb1="00000000"/>
  </w:font>
  <w:font w:name="Copperplate">
    <w:altName w:val="Calibri"/>
    <w:charset w:val="4D"/>
    <w:family w:val="auto"/>
    <w:pitch w:val="variable"/>
    <w:sig w:usb0="80000067" w:usb1="00000000" w:usb2="00000000" w:usb3="00000000" w:csb0="0000011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B3C0" w14:textId="77777777" w:rsidR="00D40398" w:rsidRDefault="00D40398" w:rsidP="00E73260">
      <w:pPr>
        <w:spacing w:after="0" w:line="240" w:lineRule="auto"/>
      </w:pPr>
      <w:r>
        <w:separator/>
      </w:r>
    </w:p>
  </w:footnote>
  <w:footnote w:type="continuationSeparator" w:id="0">
    <w:p w14:paraId="5C712E40" w14:textId="77777777" w:rsidR="00D40398" w:rsidRDefault="00D40398" w:rsidP="00E732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A5E"/>
    <w:multiLevelType w:val="hybridMultilevel"/>
    <w:tmpl w:val="339A08D4"/>
    <w:lvl w:ilvl="0" w:tplc="A1CC93C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4143"/>
    <w:multiLevelType w:val="multilevel"/>
    <w:tmpl w:val="DEF8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B2870"/>
    <w:multiLevelType w:val="multilevel"/>
    <w:tmpl w:val="F5F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76FA6"/>
    <w:multiLevelType w:val="hybridMultilevel"/>
    <w:tmpl w:val="CB7879D2"/>
    <w:lvl w:ilvl="0" w:tplc="96607CC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178663">
    <w:abstractNumId w:val="3"/>
  </w:num>
  <w:num w:numId="2" w16cid:durableId="185799297">
    <w:abstractNumId w:val="2"/>
  </w:num>
  <w:num w:numId="3" w16cid:durableId="1703094144">
    <w:abstractNumId w:val="1"/>
  </w:num>
  <w:num w:numId="4" w16cid:durableId="12999973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EC"/>
    <w:rsid w:val="000115C2"/>
    <w:rsid w:val="00017B50"/>
    <w:rsid w:val="00021562"/>
    <w:rsid w:val="00043AC2"/>
    <w:rsid w:val="00045951"/>
    <w:rsid w:val="00052917"/>
    <w:rsid w:val="0005671B"/>
    <w:rsid w:val="00060263"/>
    <w:rsid w:val="00060E7F"/>
    <w:rsid w:val="00064FB4"/>
    <w:rsid w:val="00082F41"/>
    <w:rsid w:val="0009190D"/>
    <w:rsid w:val="0009302D"/>
    <w:rsid w:val="00094504"/>
    <w:rsid w:val="00094782"/>
    <w:rsid w:val="00097304"/>
    <w:rsid w:val="000B72D2"/>
    <w:rsid w:val="000C60F2"/>
    <w:rsid w:val="000D2D5B"/>
    <w:rsid w:val="000D3982"/>
    <w:rsid w:val="000D3FDD"/>
    <w:rsid w:val="000D5287"/>
    <w:rsid w:val="000D6C16"/>
    <w:rsid w:val="000D7797"/>
    <w:rsid w:val="000E0D99"/>
    <w:rsid w:val="000E2082"/>
    <w:rsid w:val="000F03BD"/>
    <w:rsid w:val="000F24F8"/>
    <w:rsid w:val="000F2BC5"/>
    <w:rsid w:val="000F40B1"/>
    <w:rsid w:val="001007A7"/>
    <w:rsid w:val="0011622B"/>
    <w:rsid w:val="001327DD"/>
    <w:rsid w:val="00142310"/>
    <w:rsid w:val="0014550A"/>
    <w:rsid w:val="00160773"/>
    <w:rsid w:val="00171486"/>
    <w:rsid w:val="0017387A"/>
    <w:rsid w:val="00173FF3"/>
    <w:rsid w:val="0017528F"/>
    <w:rsid w:val="00176CFC"/>
    <w:rsid w:val="00177B47"/>
    <w:rsid w:val="00181E5E"/>
    <w:rsid w:val="001913ED"/>
    <w:rsid w:val="00191A84"/>
    <w:rsid w:val="00193C85"/>
    <w:rsid w:val="00193C88"/>
    <w:rsid w:val="001A2E43"/>
    <w:rsid w:val="001A31AF"/>
    <w:rsid w:val="001A7A04"/>
    <w:rsid w:val="001B2BEE"/>
    <w:rsid w:val="001B533F"/>
    <w:rsid w:val="001B69D7"/>
    <w:rsid w:val="001B6E71"/>
    <w:rsid w:val="001C3DB9"/>
    <w:rsid w:val="001C5177"/>
    <w:rsid w:val="001D1F88"/>
    <w:rsid w:val="001D2878"/>
    <w:rsid w:val="001D2909"/>
    <w:rsid w:val="001E3A0A"/>
    <w:rsid w:val="001E5C68"/>
    <w:rsid w:val="001E7F18"/>
    <w:rsid w:val="001F5745"/>
    <w:rsid w:val="001F68BA"/>
    <w:rsid w:val="001F6D33"/>
    <w:rsid w:val="00202672"/>
    <w:rsid w:val="00206968"/>
    <w:rsid w:val="00207DEE"/>
    <w:rsid w:val="00220648"/>
    <w:rsid w:val="002229AF"/>
    <w:rsid w:val="0022686B"/>
    <w:rsid w:val="00232444"/>
    <w:rsid w:val="0023527E"/>
    <w:rsid w:val="00235B84"/>
    <w:rsid w:val="0025125F"/>
    <w:rsid w:val="002547FE"/>
    <w:rsid w:val="00256410"/>
    <w:rsid w:val="00256688"/>
    <w:rsid w:val="00260017"/>
    <w:rsid w:val="002654E9"/>
    <w:rsid w:val="002756F6"/>
    <w:rsid w:val="00281C00"/>
    <w:rsid w:val="0028588A"/>
    <w:rsid w:val="002A2C86"/>
    <w:rsid w:val="002A2E16"/>
    <w:rsid w:val="002B7B87"/>
    <w:rsid w:val="002C1038"/>
    <w:rsid w:val="002D28B1"/>
    <w:rsid w:val="002D4D97"/>
    <w:rsid w:val="002D6E77"/>
    <w:rsid w:val="002F6CC4"/>
    <w:rsid w:val="00300C2E"/>
    <w:rsid w:val="00301BA9"/>
    <w:rsid w:val="0030294E"/>
    <w:rsid w:val="00314F1E"/>
    <w:rsid w:val="003175AF"/>
    <w:rsid w:val="00321261"/>
    <w:rsid w:val="00322293"/>
    <w:rsid w:val="00322918"/>
    <w:rsid w:val="00327DB4"/>
    <w:rsid w:val="00331352"/>
    <w:rsid w:val="003374CC"/>
    <w:rsid w:val="003379AB"/>
    <w:rsid w:val="003426D8"/>
    <w:rsid w:val="0034732A"/>
    <w:rsid w:val="00347617"/>
    <w:rsid w:val="0035309D"/>
    <w:rsid w:val="0035424C"/>
    <w:rsid w:val="00354A93"/>
    <w:rsid w:val="00360D8F"/>
    <w:rsid w:val="00364938"/>
    <w:rsid w:val="00364CB9"/>
    <w:rsid w:val="0036745F"/>
    <w:rsid w:val="003779BD"/>
    <w:rsid w:val="00382601"/>
    <w:rsid w:val="00382FC6"/>
    <w:rsid w:val="003855C9"/>
    <w:rsid w:val="00386B27"/>
    <w:rsid w:val="0039672B"/>
    <w:rsid w:val="003A3AEB"/>
    <w:rsid w:val="003A594F"/>
    <w:rsid w:val="003B0AA0"/>
    <w:rsid w:val="003B0FA0"/>
    <w:rsid w:val="003B3884"/>
    <w:rsid w:val="003B69F1"/>
    <w:rsid w:val="003C66FA"/>
    <w:rsid w:val="003C7ED2"/>
    <w:rsid w:val="003D643F"/>
    <w:rsid w:val="003D7E98"/>
    <w:rsid w:val="003E2D9A"/>
    <w:rsid w:val="003E3E18"/>
    <w:rsid w:val="003E70E3"/>
    <w:rsid w:val="003E76FD"/>
    <w:rsid w:val="003F72AC"/>
    <w:rsid w:val="0040183E"/>
    <w:rsid w:val="00404D95"/>
    <w:rsid w:val="00407D29"/>
    <w:rsid w:val="0041096B"/>
    <w:rsid w:val="00411BE4"/>
    <w:rsid w:val="0041205C"/>
    <w:rsid w:val="004163DE"/>
    <w:rsid w:val="004204AE"/>
    <w:rsid w:val="004211FF"/>
    <w:rsid w:val="004232B4"/>
    <w:rsid w:val="00432AD5"/>
    <w:rsid w:val="004376F2"/>
    <w:rsid w:val="004423CF"/>
    <w:rsid w:val="00444694"/>
    <w:rsid w:val="0044558E"/>
    <w:rsid w:val="00446A4C"/>
    <w:rsid w:val="00454DD9"/>
    <w:rsid w:val="00455837"/>
    <w:rsid w:val="00456DBC"/>
    <w:rsid w:val="00462F59"/>
    <w:rsid w:val="00465979"/>
    <w:rsid w:val="004667AD"/>
    <w:rsid w:val="00466D4F"/>
    <w:rsid w:val="0047264A"/>
    <w:rsid w:val="0047551D"/>
    <w:rsid w:val="004762FE"/>
    <w:rsid w:val="00476480"/>
    <w:rsid w:val="0048644F"/>
    <w:rsid w:val="00486DBF"/>
    <w:rsid w:val="004A6F5F"/>
    <w:rsid w:val="004B19CE"/>
    <w:rsid w:val="004B6444"/>
    <w:rsid w:val="004C4CE6"/>
    <w:rsid w:val="004C5454"/>
    <w:rsid w:val="004C63E7"/>
    <w:rsid w:val="004D0A64"/>
    <w:rsid w:val="004D10C6"/>
    <w:rsid w:val="004D1296"/>
    <w:rsid w:val="004E46AA"/>
    <w:rsid w:val="004F1CCE"/>
    <w:rsid w:val="004F1F40"/>
    <w:rsid w:val="004F6453"/>
    <w:rsid w:val="004F6A0F"/>
    <w:rsid w:val="00503C28"/>
    <w:rsid w:val="00504AFC"/>
    <w:rsid w:val="0051239D"/>
    <w:rsid w:val="00513701"/>
    <w:rsid w:val="005168CC"/>
    <w:rsid w:val="005207B1"/>
    <w:rsid w:val="00521EEF"/>
    <w:rsid w:val="005221AD"/>
    <w:rsid w:val="00522588"/>
    <w:rsid w:val="00523A9D"/>
    <w:rsid w:val="00530FAC"/>
    <w:rsid w:val="00544B8D"/>
    <w:rsid w:val="005450C1"/>
    <w:rsid w:val="00547F59"/>
    <w:rsid w:val="005516E6"/>
    <w:rsid w:val="00563FB3"/>
    <w:rsid w:val="005676DE"/>
    <w:rsid w:val="0057154A"/>
    <w:rsid w:val="0057206B"/>
    <w:rsid w:val="0057242F"/>
    <w:rsid w:val="005949A1"/>
    <w:rsid w:val="00596CF6"/>
    <w:rsid w:val="005A0518"/>
    <w:rsid w:val="005A13FB"/>
    <w:rsid w:val="005A7FA6"/>
    <w:rsid w:val="005B0A1E"/>
    <w:rsid w:val="005B0A99"/>
    <w:rsid w:val="005B1A81"/>
    <w:rsid w:val="005B2F6D"/>
    <w:rsid w:val="005C0C28"/>
    <w:rsid w:val="005C72BE"/>
    <w:rsid w:val="005D0577"/>
    <w:rsid w:val="005D389A"/>
    <w:rsid w:val="005D42C5"/>
    <w:rsid w:val="005D4927"/>
    <w:rsid w:val="005D4C32"/>
    <w:rsid w:val="005E43AE"/>
    <w:rsid w:val="005E4975"/>
    <w:rsid w:val="005E5862"/>
    <w:rsid w:val="005F0B1D"/>
    <w:rsid w:val="005F2E6A"/>
    <w:rsid w:val="005F3D11"/>
    <w:rsid w:val="00602282"/>
    <w:rsid w:val="00605E4B"/>
    <w:rsid w:val="00607413"/>
    <w:rsid w:val="00610B23"/>
    <w:rsid w:val="00614986"/>
    <w:rsid w:val="006243E8"/>
    <w:rsid w:val="00632034"/>
    <w:rsid w:val="0064227B"/>
    <w:rsid w:val="00642A37"/>
    <w:rsid w:val="006434FD"/>
    <w:rsid w:val="00650141"/>
    <w:rsid w:val="0065288E"/>
    <w:rsid w:val="00660DEB"/>
    <w:rsid w:val="006709AC"/>
    <w:rsid w:val="0067244B"/>
    <w:rsid w:val="00672C11"/>
    <w:rsid w:val="006734CA"/>
    <w:rsid w:val="00677BB7"/>
    <w:rsid w:val="00683EE4"/>
    <w:rsid w:val="00687540"/>
    <w:rsid w:val="006877E2"/>
    <w:rsid w:val="00687BEF"/>
    <w:rsid w:val="00691DC6"/>
    <w:rsid w:val="00695E23"/>
    <w:rsid w:val="00697138"/>
    <w:rsid w:val="006A0DC5"/>
    <w:rsid w:val="006A12B1"/>
    <w:rsid w:val="006A4C9B"/>
    <w:rsid w:val="006B0BCC"/>
    <w:rsid w:val="006B1599"/>
    <w:rsid w:val="006C220E"/>
    <w:rsid w:val="006C6491"/>
    <w:rsid w:val="006C674A"/>
    <w:rsid w:val="006D2348"/>
    <w:rsid w:val="006D2620"/>
    <w:rsid w:val="006D3430"/>
    <w:rsid w:val="006D4A47"/>
    <w:rsid w:val="006D636C"/>
    <w:rsid w:val="006D7622"/>
    <w:rsid w:val="006E3416"/>
    <w:rsid w:val="006F0E78"/>
    <w:rsid w:val="006F4EC0"/>
    <w:rsid w:val="00707288"/>
    <w:rsid w:val="00710CA3"/>
    <w:rsid w:val="0071458E"/>
    <w:rsid w:val="00726CF9"/>
    <w:rsid w:val="00731062"/>
    <w:rsid w:val="007325E5"/>
    <w:rsid w:val="007373C7"/>
    <w:rsid w:val="0074048A"/>
    <w:rsid w:val="0074231F"/>
    <w:rsid w:val="00751CC8"/>
    <w:rsid w:val="00752D6D"/>
    <w:rsid w:val="00754A7C"/>
    <w:rsid w:val="00760621"/>
    <w:rsid w:val="00761A66"/>
    <w:rsid w:val="0076298E"/>
    <w:rsid w:val="00764725"/>
    <w:rsid w:val="00765178"/>
    <w:rsid w:val="00772EB8"/>
    <w:rsid w:val="00774F74"/>
    <w:rsid w:val="00782872"/>
    <w:rsid w:val="0078717A"/>
    <w:rsid w:val="00790D5D"/>
    <w:rsid w:val="00790FDC"/>
    <w:rsid w:val="00791A28"/>
    <w:rsid w:val="00792176"/>
    <w:rsid w:val="0079598C"/>
    <w:rsid w:val="00796A21"/>
    <w:rsid w:val="007A3E73"/>
    <w:rsid w:val="007A58AD"/>
    <w:rsid w:val="007A7A47"/>
    <w:rsid w:val="007B0E76"/>
    <w:rsid w:val="007B2D7A"/>
    <w:rsid w:val="007B3DAC"/>
    <w:rsid w:val="007B70E9"/>
    <w:rsid w:val="007D0B87"/>
    <w:rsid w:val="007D3DC2"/>
    <w:rsid w:val="007F19C2"/>
    <w:rsid w:val="007F3B7E"/>
    <w:rsid w:val="007F43F6"/>
    <w:rsid w:val="008044AF"/>
    <w:rsid w:val="00804AB0"/>
    <w:rsid w:val="00805C49"/>
    <w:rsid w:val="00807169"/>
    <w:rsid w:val="0081063B"/>
    <w:rsid w:val="008112FB"/>
    <w:rsid w:val="0081429E"/>
    <w:rsid w:val="00815633"/>
    <w:rsid w:val="00826B12"/>
    <w:rsid w:val="008304A1"/>
    <w:rsid w:val="00831E58"/>
    <w:rsid w:val="00836FD7"/>
    <w:rsid w:val="00840B4B"/>
    <w:rsid w:val="00841AEC"/>
    <w:rsid w:val="008462D7"/>
    <w:rsid w:val="00856663"/>
    <w:rsid w:val="00857D83"/>
    <w:rsid w:val="00860058"/>
    <w:rsid w:val="0086374D"/>
    <w:rsid w:val="00863856"/>
    <w:rsid w:val="0086734C"/>
    <w:rsid w:val="008676D2"/>
    <w:rsid w:val="0088410E"/>
    <w:rsid w:val="008842C6"/>
    <w:rsid w:val="00885417"/>
    <w:rsid w:val="00886AAC"/>
    <w:rsid w:val="00886CA3"/>
    <w:rsid w:val="00891B81"/>
    <w:rsid w:val="00895BC2"/>
    <w:rsid w:val="00896D3F"/>
    <w:rsid w:val="00897886"/>
    <w:rsid w:val="008A12B3"/>
    <w:rsid w:val="008A2FF3"/>
    <w:rsid w:val="008A3CF8"/>
    <w:rsid w:val="008A4549"/>
    <w:rsid w:val="008B33DF"/>
    <w:rsid w:val="008B5F8C"/>
    <w:rsid w:val="008B7D3F"/>
    <w:rsid w:val="008C11E8"/>
    <w:rsid w:val="008C1FB4"/>
    <w:rsid w:val="008C2C2E"/>
    <w:rsid w:val="008C3272"/>
    <w:rsid w:val="008C33C3"/>
    <w:rsid w:val="008C3F9C"/>
    <w:rsid w:val="008C53C5"/>
    <w:rsid w:val="008F2E6E"/>
    <w:rsid w:val="008F611C"/>
    <w:rsid w:val="00900389"/>
    <w:rsid w:val="009017AC"/>
    <w:rsid w:val="00912D25"/>
    <w:rsid w:val="00912E18"/>
    <w:rsid w:val="00915C95"/>
    <w:rsid w:val="0092049E"/>
    <w:rsid w:val="00933E1B"/>
    <w:rsid w:val="009370B5"/>
    <w:rsid w:val="00940C0C"/>
    <w:rsid w:val="00953585"/>
    <w:rsid w:val="00956932"/>
    <w:rsid w:val="00956B01"/>
    <w:rsid w:val="00957BEC"/>
    <w:rsid w:val="00962947"/>
    <w:rsid w:val="00962DC4"/>
    <w:rsid w:val="0096416A"/>
    <w:rsid w:val="00964A55"/>
    <w:rsid w:val="00967E51"/>
    <w:rsid w:val="00972203"/>
    <w:rsid w:val="009735ED"/>
    <w:rsid w:val="00975DDE"/>
    <w:rsid w:val="00980419"/>
    <w:rsid w:val="00985CE9"/>
    <w:rsid w:val="0098600A"/>
    <w:rsid w:val="009918E7"/>
    <w:rsid w:val="009964AB"/>
    <w:rsid w:val="009A008E"/>
    <w:rsid w:val="009A5952"/>
    <w:rsid w:val="009A5F50"/>
    <w:rsid w:val="009A60D1"/>
    <w:rsid w:val="009B03B8"/>
    <w:rsid w:val="009B082E"/>
    <w:rsid w:val="009B2C63"/>
    <w:rsid w:val="009B2D40"/>
    <w:rsid w:val="009B61F6"/>
    <w:rsid w:val="009C53BA"/>
    <w:rsid w:val="009C668E"/>
    <w:rsid w:val="009D6B1C"/>
    <w:rsid w:val="009D7AA7"/>
    <w:rsid w:val="009D7C3C"/>
    <w:rsid w:val="009E115F"/>
    <w:rsid w:val="009E4D6C"/>
    <w:rsid w:val="009E7FAA"/>
    <w:rsid w:val="009F481A"/>
    <w:rsid w:val="00A0309C"/>
    <w:rsid w:val="00A07884"/>
    <w:rsid w:val="00A07CFF"/>
    <w:rsid w:val="00A112B2"/>
    <w:rsid w:val="00A21914"/>
    <w:rsid w:val="00A224C4"/>
    <w:rsid w:val="00A230D4"/>
    <w:rsid w:val="00A238C9"/>
    <w:rsid w:val="00A25369"/>
    <w:rsid w:val="00A30323"/>
    <w:rsid w:val="00A30395"/>
    <w:rsid w:val="00A3430C"/>
    <w:rsid w:val="00A40EC0"/>
    <w:rsid w:val="00A4535A"/>
    <w:rsid w:val="00A47C3C"/>
    <w:rsid w:val="00A534CF"/>
    <w:rsid w:val="00A54F8C"/>
    <w:rsid w:val="00A5696B"/>
    <w:rsid w:val="00A569D9"/>
    <w:rsid w:val="00A64254"/>
    <w:rsid w:val="00A70AAE"/>
    <w:rsid w:val="00A749C2"/>
    <w:rsid w:val="00A7729A"/>
    <w:rsid w:val="00A82DB4"/>
    <w:rsid w:val="00A83B62"/>
    <w:rsid w:val="00A871A3"/>
    <w:rsid w:val="00A9257F"/>
    <w:rsid w:val="00A9299C"/>
    <w:rsid w:val="00AA04EE"/>
    <w:rsid w:val="00AA1D96"/>
    <w:rsid w:val="00AA39A9"/>
    <w:rsid w:val="00AA3A39"/>
    <w:rsid w:val="00AA48C0"/>
    <w:rsid w:val="00AA4EEE"/>
    <w:rsid w:val="00AB23C8"/>
    <w:rsid w:val="00AB587B"/>
    <w:rsid w:val="00AC10AA"/>
    <w:rsid w:val="00AC327D"/>
    <w:rsid w:val="00AC6779"/>
    <w:rsid w:val="00AD0FC5"/>
    <w:rsid w:val="00AD3513"/>
    <w:rsid w:val="00AD729E"/>
    <w:rsid w:val="00AE1415"/>
    <w:rsid w:val="00AE5A85"/>
    <w:rsid w:val="00AF0D54"/>
    <w:rsid w:val="00AF4303"/>
    <w:rsid w:val="00AF6146"/>
    <w:rsid w:val="00AF7093"/>
    <w:rsid w:val="00AF70BE"/>
    <w:rsid w:val="00B03275"/>
    <w:rsid w:val="00B06D58"/>
    <w:rsid w:val="00B07447"/>
    <w:rsid w:val="00B075F0"/>
    <w:rsid w:val="00B0769E"/>
    <w:rsid w:val="00B149D3"/>
    <w:rsid w:val="00B17A99"/>
    <w:rsid w:val="00B17D5D"/>
    <w:rsid w:val="00B20DC6"/>
    <w:rsid w:val="00B227BB"/>
    <w:rsid w:val="00B2451A"/>
    <w:rsid w:val="00B251CE"/>
    <w:rsid w:val="00B2611E"/>
    <w:rsid w:val="00B31B30"/>
    <w:rsid w:val="00B4379B"/>
    <w:rsid w:val="00B459C9"/>
    <w:rsid w:val="00B469B6"/>
    <w:rsid w:val="00B47AF7"/>
    <w:rsid w:val="00B545E4"/>
    <w:rsid w:val="00B55A28"/>
    <w:rsid w:val="00B56F1C"/>
    <w:rsid w:val="00B65B43"/>
    <w:rsid w:val="00B7034D"/>
    <w:rsid w:val="00B70E8C"/>
    <w:rsid w:val="00B74AC1"/>
    <w:rsid w:val="00B754B7"/>
    <w:rsid w:val="00B859F1"/>
    <w:rsid w:val="00B92059"/>
    <w:rsid w:val="00B93E9B"/>
    <w:rsid w:val="00B951CD"/>
    <w:rsid w:val="00BA4BA9"/>
    <w:rsid w:val="00BA7274"/>
    <w:rsid w:val="00BB006D"/>
    <w:rsid w:val="00BB253B"/>
    <w:rsid w:val="00BB577A"/>
    <w:rsid w:val="00BB6243"/>
    <w:rsid w:val="00BB7758"/>
    <w:rsid w:val="00BC5964"/>
    <w:rsid w:val="00BC6403"/>
    <w:rsid w:val="00BD18BD"/>
    <w:rsid w:val="00BD62DA"/>
    <w:rsid w:val="00BD7642"/>
    <w:rsid w:val="00BF12C7"/>
    <w:rsid w:val="00BF1798"/>
    <w:rsid w:val="00BF28F4"/>
    <w:rsid w:val="00BF43A3"/>
    <w:rsid w:val="00BF5E90"/>
    <w:rsid w:val="00C03784"/>
    <w:rsid w:val="00C037B6"/>
    <w:rsid w:val="00C045B1"/>
    <w:rsid w:val="00C13C55"/>
    <w:rsid w:val="00C14243"/>
    <w:rsid w:val="00C14800"/>
    <w:rsid w:val="00C1745B"/>
    <w:rsid w:val="00C30C5F"/>
    <w:rsid w:val="00C34C48"/>
    <w:rsid w:val="00C37C3F"/>
    <w:rsid w:val="00C4077D"/>
    <w:rsid w:val="00C40A62"/>
    <w:rsid w:val="00C46225"/>
    <w:rsid w:val="00C462F7"/>
    <w:rsid w:val="00C50D6C"/>
    <w:rsid w:val="00C52F4E"/>
    <w:rsid w:val="00C641B3"/>
    <w:rsid w:val="00C7011C"/>
    <w:rsid w:val="00C70DF8"/>
    <w:rsid w:val="00C727F4"/>
    <w:rsid w:val="00C75282"/>
    <w:rsid w:val="00C76D47"/>
    <w:rsid w:val="00C777A5"/>
    <w:rsid w:val="00C84303"/>
    <w:rsid w:val="00C905BF"/>
    <w:rsid w:val="00C928C6"/>
    <w:rsid w:val="00C955D7"/>
    <w:rsid w:val="00C96BC6"/>
    <w:rsid w:val="00CA51E4"/>
    <w:rsid w:val="00CA52D8"/>
    <w:rsid w:val="00CB19F4"/>
    <w:rsid w:val="00CB45AC"/>
    <w:rsid w:val="00CB6CED"/>
    <w:rsid w:val="00CC0654"/>
    <w:rsid w:val="00CC150C"/>
    <w:rsid w:val="00CD1800"/>
    <w:rsid w:val="00CD2F85"/>
    <w:rsid w:val="00CD362B"/>
    <w:rsid w:val="00CD39A7"/>
    <w:rsid w:val="00CE3F3E"/>
    <w:rsid w:val="00D02446"/>
    <w:rsid w:val="00D109EC"/>
    <w:rsid w:val="00D11137"/>
    <w:rsid w:val="00D24FEF"/>
    <w:rsid w:val="00D35146"/>
    <w:rsid w:val="00D40398"/>
    <w:rsid w:val="00D42B06"/>
    <w:rsid w:val="00D42F6E"/>
    <w:rsid w:val="00D432DC"/>
    <w:rsid w:val="00D44BFE"/>
    <w:rsid w:val="00D4735C"/>
    <w:rsid w:val="00D54A16"/>
    <w:rsid w:val="00D575E4"/>
    <w:rsid w:val="00D61E32"/>
    <w:rsid w:val="00D71582"/>
    <w:rsid w:val="00D75563"/>
    <w:rsid w:val="00D769BA"/>
    <w:rsid w:val="00D80312"/>
    <w:rsid w:val="00D85055"/>
    <w:rsid w:val="00D856AB"/>
    <w:rsid w:val="00D8622D"/>
    <w:rsid w:val="00DA41CE"/>
    <w:rsid w:val="00DA4FBC"/>
    <w:rsid w:val="00DB0659"/>
    <w:rsid w:val="00DB4ECD"/>
    <w:rsid w:val="00DB53B3"/>
    <w:rsid w:val="00DC6FE7"/>
    <w:rsid w:val="00DD13C3"/>
    <w:rsid w:val="00DD3AB5"/>
    <w:rsid w:val="00DE13CE"/>
    <w:rsid w:val="00DE29CE"/>
    <w:rsid w:val="00DE668E"/>
    <w:rsid w:val="00DF16E8"/>
    <w:rsid w:val="00DF1BBA"/>
    <w:rsid w:val="00DF2756"/>
    <w:rsid w:val="00DF34A5"/>
    <w:rsid w:val="00DF4428"/>
    <w:rsid w:val="00DF6ACB"/>
    <w:rsid w:val="00E02182"/>
    <w:rsid w:val="00E14D09"/>
    <w:rsid w:val="00E2761A"/>
    <w:rsid w:val="00E32583"/>
    <w:rsid w:val="00E367C5"/>
    <w:rsid w:val="00E368CB"/>
    <w:rsid w:val="00E41708"/>
    <w:rsid w:val="00E4453F"/>
    <w:rsid w:val="00E468B5"/>
    <w:rsid w:val="00E501CD"/>
    <w:rsid w:val="00E603FB"/>
    <w:rsid w:val="00E62876"/>
    <w:rsid w:val="00E65D66"/>
    <w:rsid w:val="00E65F51"/>
    <w:rsid w:val="00E7135C"/>
    <w:rsid w:val="00E73260"/>
    <w:rsid w:val="00E74C0D"/>
    <w:rsid w:val="00E75D48"/>
    <w:rsid w:val="00E83A08"/>
    <w:rsid w:val="00E8612C"/>
    <w:rsid w:val="00E93DB0"/>
    <w:rsid w:val="00E9480A"/>
    <w:rsid w:val="00EA0555"/>
    <w:rsid w:val="00EA18D9"/>
    <w:rsid w:val="00EA4D68"/>
    <w:rsid w:val="00EA6230"/>
    <w:rsid w:val="00EB3762"/>
    <w:rsid w:val="00EB6155"/>
    <w:rsid w:val="00EC0D27"/>
    <w:rsid w:val="00EC1130"/>
    <w:rsid w:val="00EC2820"/>
    <w:rsid w:val="00ED0AD1"/>
    <w:rsid w:val="00ED2250"/>
    <w:rsid w:val="00ED2670"/>
    <w:rsid w:val="00ED4388"/>
    <w:rsid w:val="00EE1A79"/>
    <w:rsid w:val="00EE4544"/>
    <w:rsid w:val="00EE7D71"/>
    <w:rsid w:val="00EF2BA7"/>
    <w:rsid w:val="00EF3DEE"/>
    <w:rsid w:val="00EF6A9D"/>
    <w:rsid w:val="00F1318C"/>
    <w:rsid w:val="00F16927"/>
    <w:rsid w:val="00F2668C"/>
    <w:rsid w:val="00F3000D"/>
    <w:rsid w:val="00F31CA3"/>
    <w:rsid w:val="00F3417D"/>
    <w:rsid w:val="00F42B7F"/>
    <w:rsid w:val="00F45C3E"/>
    <w:rsid w:val="00F51438"/>
    <w:rsid w:val="00F52D0B"/>
    <w:rsid w:val="00F631DB"/>
    <w:rsid w:val="00F6339B"/>
    <w:rsid w:val="00F63470"/>
    <w:rsid w:val="00F64B48"/>
    <w:rsid w:val="00F77852"/>
    <w:rsid w:val="00F833FF"/>
    <w:rsid w:val="00F86C93"/>
    <w:rsid w:val="00F900E2"/>
    <w:rsid w:val="00FA3CF2"/>
    <w:rsid w:val="00FA44E1"/>
    <w:rsid w:val="00FA5AFF"/>
    <w:rsid w:val="00FA759E"/>
    <w:rsid w:val="00FB02D7"/>
    <w:rsid w:val="00FB2BF2"/>
    <w:rsid w:val="00FC2AFC"/>
    <w:rsid w:val="00FD25AA"/>
    <w:rsid w:val="00FE24C8"/>
    <w:rsid w:val="00FE46FB"/>
    <w:rsid w:val="00FE4B31"/>
    <w:rsid w:val="00FE4BF0"/>
    <w:rsid w:val="00FF1297"/>
    <w:rsid w:val="00FF5981"/>
    <w:rsid w:val="00FF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D9DB43"/>
  <w15:docId w15:val="{5207B3DC-1E05-4AEA-AC2C-ABBB26B1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42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71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9EC"/>
    <w:rPr>
      <w:rFonts w:ascii="Tahoma" w:hAnsi="Tahoma" w:cs="Tahoma"/>
      <w:sz w:val="16"/>
      <w:szCs w:val="16"/>
    </w:rPr>
  </w:style>
  <w:style w:type="paragraph" w:styleId="ListParagraph">
    <w:name w:val="List Paragraph"/>
    <w:basedOn w:val="Normal"/>
    <w:uiPriority w:val="34"/>
    <w:qFormat/>
    <w:rsid w:val="00060263"/>
    <w:pPr>
      <w:ind w:left="720"/>
      <w:contextualSpacing/>
    </w:pPr>
  </w:style>
  <w:style w:type="character" w:styleId="HTMLCite">
    <w:name w:val="HTML Cite"/>
    <w:basedOn w:val="DefaultParagraphFont"/>
    <w:uiPriority w:val="99"/>
    <w:semiHidden/>
    <w:unhideWhenUsed/>
    <w:rsid w:val="0076298E"/>
    <w:rPr>
      <w:i/>
      <w:iCs/>
    </w:rPr>
  </w:style>
  <w:style w:type="character" w:styleId="Hyperlink">
    <w:name w:val="Hyperlink"/>
    <w:basedOn w:val="DefaultParagraphFont"/>
    <w:uiPriority w:val="99"/>
    <w:unhideWhenUsed/>
    <w:rsid w:val="0076298E"/>
    <w:rPr>
      <w:color w:val="0000FF" w:themeColor="hyperlink"/>
      <w:u w:val="single"/>
    </w:rPr>
  </w:style>
  <w:style w:type="paragraph" w:styleId="NormalWeb">
    <w:name w:val="Normal (Web)"/>
    <w:basedOn w:val="Normal"/>
    <w:uiPriority w:val="99"/>
    <w:unhideWhenUsed/>
    <w:rsid w:val="00762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D40"/>
    <w:rPr>
      <w:b/>
      <w:bCs/>
    </w:rPr>
  </w:style>
  <w:style w:type="paragraph" w:styleId="NoSpacing">
    <w:name w:val="No Spacing"/>
    <w:uiPriority w:val="1"/>
    <w:qFormat/>
    <w:rsid w:val="000F03BD"/>
    <w:pPr>
      <w:spacing w:after="0" w:line="240" w:lineRule="auto"/>
    </w:pPr>
  </w:style>
  <w:style w:type="table" w:styleId="TableGrid">
    <w:name w:val="Table Grid"/>
    <w:basedOn w:val="TableNormal"/>
    <w:uiPriority w:val="59"/>
    <w:rsid w:val="0088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227B"/>
    <w:rPr>
      <w:rFonts w:ascii="Times New Roman" w:eastAsia="Times New Roman" w:hAnsi="Times New Roman" w:cs="Times New Roman"/>
      <w:b/>
      <w:bCs/>
      <w:sz w:val="36"/>
      <w:szCs w:val="36"/>
    </w:rPr>
  </w:style>
  <w:style w:type="character" w:styleId="Emphasis">
    <w:name w:val="Emphasis"/>
    <w:basedOn w:val="DefaultParagraphFont"/>
    <w:uiPriority w:val="20"/>
    <w:qFormat/>
    <w:rsid w:val="008F2E6E"/>
    <w:rPr>
      <w:i/>
      <w:iCs/>
    </w:rPr>
  </w:style>
  <w:style w:type="character" w:customStyle="1" w:styleId="Heading3Char">
    <w:name w:val="Heading 3 Char"/>
    <w:basedOn w:val="DefaultParagraphFont"/>
    <w:link w:val="Heading3"/>
    <w:uiPriority w:val="9"/>
    <w:semiHidden/>
    <w:rsid w:val="0069713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51CD"/>
    <w:rPr>
      <w:rFonts w:asciiTheme="majorHAnsi" w:eastAsiaTheme="majorEastAsia" w:hAnsiTheme="majorHAnsi" w:cstheme="majorBidi"/>
      <w:color w:val="365F91" w:themeColor="accent1" w:themeShade="BF"/>
      <w:sz w:val="32"/>
      <w:szCs w:val="32"/>
    </w:rPr>
  </w:style>
  <w:style w:type="character" w:customStyle="1" w:styleId="il">
    <w:name w:val="il"/>
    <w:basedOn w:val="DefaultParagraphFont"/>
    <w:rsid w:val="00B2611E"/>
  </w:style>
  <w:style w:type="paragraph" w:styleId="Header">
    <w:name w:val="header"/>
    <w:basedOn w:val="Normal"/>
    <w:link w:val="HeaderChar"/>
    <w:uiPriority w:val="99"/>
    <w:unhideWhenUsed/>
    <w:rsid w:val="00E73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260"/>
  </w:style>
  <w:style w:type="paragraph" w:styleId="Footer">
    <w:name w:val="footer"/>
    <w:basedOn w:val="Normal"/>
    <w:link w:val="FooterChar"/>
    <w:uiPriority w:val="99"/>
    <w:unhideWhenUsed/>
    <w:rsid w:val="00E73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74639">
      <w:bodyDiv w:val="1"/>
      <w:marLeft w:val="0"/>
      <w:marRight w:val="0"/>
      <w:marTop w:val="0"/>
      <w:marBottom w:val="0"/>
      <w:divBdr>
        <w:top w:val="none" w:sz="0" w:space="0" w:color="auto"/>
        <w:left w:val="none" w:sz="0" w:space="0" w:color="auto"/>
        <w:bottom w:val="none" w:sz="0" w:space="0" w:color="auto"/>
        <w:right w:val="none" w:sz="0" w:space="0" w:color="auto"/>
      </w:divBdr>
    </w:div>
    <w:div w:id="241333323">
      <w:bodyDiv w:val="1"/>
      <w:marLeft w:val="0"/>
      <w:marRight w:val="0"/>
      <w:marTop w:val="0"/>
      <w:marBottom w:val="0"/>
      <w:divBdr>
        <w:top w:val="none" w:sz="0" w:space="0" w:color="auto"/>
        <w:left w:val="none" w:sz="0" w:space="0" w:color="auto"/>
        <w:bottom w:val="none" w:sz="0" w:space="0" w:color="auto"/>
        <w:right w:val="none" w:sz="0" w:space="0" w:color="auto"/>
      </w:divBdr>
    </w:div>
    <w:div w:id="248807038">
      <w:bodyDiv w:val="1"/>
      <w:marLeft w:val="0"/>
      <w:marRight w:val="0"/>
      <w:marTop w:val="0"/>
      <w:marBottom w:val="0"/>
      <w:divBdr>
        <w:top w:val="none" w:sz="0" w:space="0" w:color="auto"/>
        <w:left w:val="none" w:sz="0" w:space="0" w:color="auto"/>
        <w:bottom w:val="none" w:sz="0" w:space="0" w:color="auto"/>
        <w:right w:val="none" w:sz="0" w:space="0" w:color="auto"/>
      </w:divBdr>
    </w:div>
    <w:div w:id="289556742">
      <w:bodyDiv w:val="1"/>
      <w:marLeft w:val="0"/>
      <w:marRight w:val="0"/>
      <w:marTop w:val="0"/>
      <w:marBottom w:val="0"/>
      <w:divBdr>
        <w:top w:val="none" w:sz="0" w:space="0" w:color="auto"/>
        <w:left w:val="none" w:sz="0" w:space="0" w:color="auto"/>
        <w:bottom w:val="none" w:sz="0" w:space="0" w:color="auto"/>
        <w:right w:val="none" w:sz="0" w:space="0" w:color="auto"/>
      </w:divBdr>
    </w:div>
    <w:div w:id="303631865">
      <w:bodyDiv w:val="1"/>
      <w:marLeft w:val="0"/>
      <w:marRight w:val="0"/>
      <w:marTop w:val="0"/>
      <w:marBottom w:val="0"/>
      <w:divBdr>
        <w:top w:val="none" w:sz="0" w:space="0" w:color="auto"/>
        <w:left w:val="none" w:sz="0" w:space="0" w:color="auto"/>
        <w:bottom w:val="none" w:sz="0" w:space="0" w:color="auto"/>
        <w:right w:val="none" w:sz="0" w:space="0" w:color="auto"/>
      </w:divBdr>
    </w:div>
    <w:div w:id="434597371">
      <w:bodyDiv w:val="1"/>
      <w:marLeft w:val="0"/>
      <w:marRight w:val="0"/>
      <w:marTop w:val="0"/>
      <w:marBottom w:val="0"/>
      <w:divBdr>
        <w:top w:val="none" w:sz="0" w:space="0" w:color="auto"/>
        <w:left w:val="none" w:sz="0" w:space="0" w:color="auto"/>
        <w:bottom w:val="none" w:sz="0" w:space="0" w:color="auto"/>
        <w:right w:val="none" w:sz="0" w:space="0" w:color="auto"/>
      </w:divBdr>
    </w:div>
    <w:div w:id="448012681">
      <w:bodyDiv w:val="1"/>
      <w:marLeft w:val="0"/>
      <w:marRight w:val="0"/>
      <w:marTop w:val="0"/>
      <w:marBottom w:val="0"/>
      <w:divBdr>
        <w:top w:val="none" w:sz="0" w:space="0" w:color="auto"/>
        <w:left w:val="none" w:sz="0" w:space="0" w:color="auto"/>
        <w:bottom w:val="none" w:sz="0" w:space="0" w:color="auto"/>
        <w:right w:val="none" w:sz="0" w:space="0" w:color="auto"/>
      </w:divBdr>
    </w:div>
    <w:div w:id="584075627">
      <w:bodyDiv w:val="1"/>
      <w:marLeft w:val="0"/>
      <w:marRight w:val="0"/>
      <w:marTop w:val="0"/>
      <w:marBottom w:val="0"/>
      <w:divBdr>
        <w:top w:val="none" w:sz="0" w:space="0" w:color="auto"/>
        <w:left w:val="none" w:sz="0" w:space="0" w:color="auto"/>
        <w:bottom w:val="none" w:sz="0" w:space="0" w:color="auto"/>
        <w:right w:val="none" w:sz="0" w:space="0" w:color="auto"/>
      </w:divBdr>
    </w:div>
    <w:div w:id="670447614">
      <w:bodyDiv w:val="1"/>
      <w:marLeft w:val="0"/>
      <w:marRight w:val="0"/>
      <w:marTop w:val="0"/>
      <w:marBottom w:val="0"/>
      <w:divBdr>
        <w:top w:val="none" w:sz="0" w:space="0" w:color="auto"/>
        <w:left w:val="none" w:sz="0" w:space="0" w:color="auto"/>
        <w:bottom w:val="none" w:sz="0" w:space="0" w:color="auto"/>
        <w:right w:val="none" w:sz="0" w:space="0" w:color="auto"/>
      </w:divBdr>
    </w:div>
    <w:div w:id="679312993">
      <w:bodyDiv w:val="1"/>
      <w:marLeft w:val="0"/>
      <w:marRight w:val="0"/>
      <w:marTop w:val="0"/>
      <w:marBottom w:val="0"/>
      <w:divBdr>
        <w:top w:val="none" w:sz="0" w:space="0" w:color="auto"/>
        <w:left w:val="none" w:sz="0" w:space="0" w:color="auto"/>
        <w:bottom w:val="none" w:sz="0" w:space="0" w:color="auto"/>
        <w:right w:val="none" w:sz="0" w:space="0" w:color="auto"/>
      </w:divBdr>
      <w:divsChild>
        <w:div w:id="1214005260">
          <w:marLeft w:val="150"/>
          <w:marRight w:val="150"/>
          <w:marTop w:val="150"/>
          <w:marBottom w:val="150"/>
          <w:divBdr>
            <w:top w:val="none" w:sz="0" w:space="0" w:color="auto"/>
            <w:left w:val="none" w:sz="0" w:space="0" w:color="auto"/>
            <w:bottom w:val="none" w:sz="0" w:space="0" w:color="auto"/>
            <w:right w:val="none" w:sz="0" w:space="0" w:color="auto"/>
          </w:divBdr>
        </w:div>
        <w:div w:id="958071358">
          <w:marLeft w:val="150"/>
          <w:marRight w:val="150"/>
          <w:marTop w:val="150"/>
          <w:marBottom w:val="150"/>
          <w:divBdr>
            <w:top w:val="none" w:sz="0" w:space="0" w:color="auto"/>
            <w:left w:val="none" w:sz="0" w:space="0" w:color="auto"/>
            <w:bottom w:val="none" w:sz="0" w:space="0" w:color="auto"/>
            <w:right w:val="none" w:sz="0" w:space="0" w:color="auto"/>
          </w:divBdr>
        </w:div>
        <w:div w:id="48501749">
          <w:marLeft w:val="150"/>
          <w:marRight w:val="150"/>
          <w:marTop w:val="150"/>
          <w:marBottom w:val="150"/>
          <w:divBdr>
            <w:top w:val="none" w:sz="0" w:space="0" w:color="auto"/>
            <w:left w:val="none" w:sz="0" w:space="0" w:color="auto"/>
            <w:bottom w:val="none" w:sz="0" w:space="0" w:color="auto"/>
            <w:right w:val="none" w:sz="0" w:space="0" w:color="auto"/>
          </w:divBdr>
        </w:div>
      </w:divsChild>
    </w:div>
    <w:div w:id="750391173">
      <w:bodyDiv w:val="1"/>
      <w:marLeft w:val="0"/>
      <w:marRight w:val="0"/>
      <w:marTop w:val="0"/>
      <w:marBottom w:val="0"/>
      <w:divBdr>
        <w:top w:val="none" w:sz="0" w:space="0" w:color="auto"/>
        <w:left w:val="none" w:sz="0" w:space="0" w:color="auto"/>
        <w:bottom w:val="none" w:sz="0" w:space="0" w:color="auto"/>
        <w:right w:val="none" w:sz="0" w:space="0" w:color="auto"/>
      </w:divBdr>
    </w:div>
    <w:div w:id="803933662">
      <w:bodyDiv w:val="1"/>
      <w:marLeft w:val="0"/>
      <w:marRight w:val="0"/>
      <w:marTop w:val="0"/>
      <w:marBottom w:val="0"/>
      <w:divBdr>
        <w:top w:val="none" w:sz="0" w:space="0" w:color="auto"/>
        <w:left w:val="none" w:sz="0" w:space="0" w:color="auto"/>
        <w:bottom w:val="none" w:sz="0" w:space="0" w:color="auto"/>
        <w:right w:val="none" w:sz="0" w:space="0" w:color="auto"/>
      </w:divBdr>
    </w:div>
    <w:div w:id="846360302">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8">
          <w:marLeft w:val="0"/>
          <w:marRight w:val="0"/>
          <w:marTop w:val="0"/>
          <w:marBottom w:val="0"/>
          <w:divBdr>
            <w:top w:val="none" w:sz="0" w:space="0" w:color="auto"/>
            <w:left w:val="none" w:sz="0" w:space="0" w:color="auto"/>
            <w:bottom w:val="none" w:sz="0" w:space="0" w:color="auto"/>
            <w:right w:val="none" w:sz="0" w:space="0" w:color="auto"/>
          </w:divBdr>
          <w:divsChild>
            <w:div w:id="378865614">
              <w:marLeft w:val="0"/>
              <w:marRight w:val="0"/>
              <w:marTop w:val="0"/>
              <w:marBottom w:val="0"/>
              <w:divBdr>
                <w:top w:val="none" w:sz="0" w:space="0" w:color="000000"/>
                <w:left w:val="none" w:sz="0" w:space="0" w:color="000000"/>
                <w:bottom w:val="none" w:sz="0" w:space="31" w:color="000000"/>
                <w:right w:val="none" w:sz="0" w:space="0" w:color="000000"/>
              </w:divBdr>
              <w:divsChild>
                <w:div w:id="1254583357">
                  <w:marLeft w:val="0"/>
                  <w:marRight w:val="0"/>
                  <w:marTop w:val="0"/>
                  <w:marBottom w:val="0"/>
                  <w:divBdr>
                    <w:top w:val="none" w:sz="0" w:space="0" w:color="auto"/>
                    <w:left w:val="none" w:sz="0" w:space="0" w:color="auto"/>
                    <w:bottom w:val="none" w:sz="0" w:space="0" w:color="auto"/>
                    <w:right w:val="none" w:sz="0" w:space="0" w:color="auto"/>
                  </w:divBdr>
                  <w:divsChild>
                    <w:div w:id="15043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80918">
      <w:bodyDiv w:val="1"/>
      <w:marLeft w:val="0"/>
      <w:marRight w:val="0"/>
      <w:marTop w:val="0"/>
      <w:marBottom w:val="0"/>
      <w:divBdr>
        <w:top w:val="none" w:sz="0" w:space="0" w:color="auto"/>
        <w:left w:val="none" w:sz="0" w:space="0" w:color="auto"/>
        <w:bottom w:val="none" w:sz="0" w:space="0" w:color="auto"/>
        <w:right w:val="none" w:sz="0" w:space="0" w:color="auto"/>
      </w:divBdr>
    </w:div>
    <w:div w:id="997656654">
      <w:bodyDiv w:val="1"/>
      <w:marLeft w:val="0"/>
      <w:marRight w:val="0"/>
      <w:marTop w:val="0"/>
      <w:marBottom w:val="0"/>
      <w:divBdr>
        <w:top w:val="none" w:sz="0" w:space="0" w:color="auto"/>
        <w:left w:val="none" w:sz="0" w:space="0" w:color="auto"/>
        <w:bottom w:val="none" w:sz="0" w:space="0" w:color="auto"/>
        <w:right w:val="none" w:sz="0" w:space="0" w:color="auto"/>
      </w:divBdr>
    </w:div>
    <w:div w:id="1033191423">
      <w:bodyDiv w:val="1"/>
      <w:marLeft w:val="0"/>
      <w:marRight w:val="0"/>
      <w:marTop w:val="0"/>
      <w:marBottom w:val="0"/>
      <w:divBdr>
        <w:top w:val="none" w:sz="0" w:space="0" w:color="auto"/>
        <w:left w:val="none" w:sz="0" w:space="0" w:color="auto"/>
        <w:bottom w:val="none" w:sz="0" w:space="0" w:color="auto"/>
        <w:right w:val="none" w:sz="0" w:space="0" w:color="auto"/>
      </w:divBdr>
    </w:div>
    <w:div w:id="1044217348">
      <w:bodyDiv w:val="1"/>
      <w:marLeft w:val="0"/>
      <w:marRight w:val="0"/>
      <w:marTop w:val="0"/>
      <w:marBottom w:val="0"/>
      <w:divBdr>
        <w:top w:val="none" w:sz="0" w:space="0" w:color="auto"/>
        <w:left w:val="none" w:sz="0" w:space="0" w:color="auto"/>
        <w:bottom w:val="none" w:sz="0" w:space="0" w:color="auto"/>
        <w:right w:val="none" w:sz="0" w:space="0" w:color="auto"/>
      </w:divBdr>
    </w:div>
    <w:div w:id="1253590709">
      <w:bodyDiv w:val="1"/>
      <w:marLeft w:val="0"/>
      <w:marRight w:val="0"/>
      <w:marTop w:val="0"/>
      <w:marBottom w:val="0"/>
      <w:divBdr>
        <w:top w:val="none" w:sz="0" w:space="0" w:color="auto"/>
        <w:left w:val="none" w:sz="0" w:space="0" w:color="auto"/>
        <w:bottom w:val="none" w:sz="0" w:space="0" w:color="auto"/>
        <w:right w:val="none" w:sz="0" w:space="0" w:color="auto"/>
      </w:divBdr>
    </w:div>
    <w:div w:id="1269898484">
      <w:bodyDiv w:val="1"/>
      <w:marLeft w:val="0"/>
      <w:marRight w:val="0"/>
      <w:marTop w:val="0"/>
      <w:marBottom w:val="0"/>
      <w:divBdr>
        <w:top w:val="none" w:sz="0" w:space="0" w:color="auto"/>
        <w:left w:val="none" w:sz="0" w:space="0" w:color="auto"/>
        <w:bottom w:val="none" w:sz="0" w:space="0" w:color="auto"/>
        <w:right w:val="none" w:sz="0" w:space="0" w:color="auto"/>
      </w:divBdr>
    </w:div>
    <w:div w:id="1451244040">
      <w:bodyDiv w:val="1"/>
      <w:marLeft w:val="0"/>
      <w:marRight w:val="0"/>
      <w:marTop w:val="0"/>
      <w:marBottom w:val="0"/>
      <w:divBdr>
        <w:top w:val="none" w:sz="0" w:space="0" w:color="auto"/>
        <w:left w:val="none" w:sz="0" w:space="0" w:color="auto"/>
        <w:bottom w:val="none" w:sz="0" w:space="0" w:color="auto"/>
        <w:right w:val="none" w:sz="0" w:space="0" w:color="auto"/>
      </w:divBdr>
      <w:divsChild>
        <w:div w:id="747724898">
          <w:marLeft w:val="0"/>
          <w:marRight w:val="0"/>
          <w:marTop w:val="0"/>
          <w:marBottom w:val="0"/>
          <w:divBdr>
            <w:top w:val="none" w:sz="0" w:space="0" w:color="auto"/>
            <w:left w:val="none" w:sz="0" w:space="0" w:color="auto"/>
            <w:bottom w:val="none" w:sz="0" w:space="0" w:color="auto"/>
            <w:right w:val="none" w:sz="0" w:space="0" w:color="auto"/>
          </w:divBdr>
        </w:div>
        <w:div w:id="1076897717">
          <w:marLeft w:val="0"/>
          <w:marRight w:val="0"/>
          <w:marTop w:val="0"/>
          <w:marBottom w:val="0"/>
          <w:divBdr>
            <w:top w:val="none" w:sz="0" w:space="0" w:color="auto"/>
            <w:left w:val="none" w:sz="0" w:space="0" w:color="auto"/>
            <w:bottom w:val="none" w:sz="0" w:space="0" w:color="auto"/>
            <w:right w:val="none" w:sz="0" w:space="0" w:color="auto"/>
          </w:divBdr>
        </w:div>
      </w:divsChild>
    </w:div>
    <w:div w:id="1454716156">
      <w:bodyDiv w:val="1"/>
      <w:marLeft w:val="0"/>
      <w:marRight w:val="0"/>
      <w:marTop w:val="0"/>
      <w:marBottom w:val="0"/>
      <w:divBdr>
        <w:top w:val="none" w:sz="0" w:space="0" w:color="auto"/>
        <w:left w:val="none" w:sz="0" w:space="0" w:color="auto"/>
        <w:bottom w:val="none" w:sz="0" w:space="0" w:color="auto"/>
        <w:right w:val="none" w:sz="0" w:space="0" w:color="auto"/>
      </w:divBdr>
    </w:div>
    <w:div w:id="1489437593">
      <w:bodyDiv w:val="1"/>
      <w:marLeft w:val="0"/>
      <w:marRight w:val="0"/>
      <w:marTop w:val="0"/>
      <w:marBottom w:val="0"/>
      <w:divBdr>
        <w:top w:val="none" w:sz="0" w:space="0" w:color="auto"/>
        <w:left w:val="none" w:sz="0" w:space="0" w:color="auto"/>
        <w:bottom w:val="none" w:sz="0" w:space="0" w:color="auto"/>
        <w:right w:val="none" w:sz="0" w:space="0" w:color="auto"/>
      </w:divBdr>
    </w:div>
    <w:div w:id="1829327333">
      <w:bodyDiv w:val="1"/>
      <w:marLeft w:val="0"/>
      <w:marRight w:val="0"/>
      <w:marTop w:val="0"/>
      <w:marBottom w:val="0"/>
      <w:divBdr>
        <w:top w:val="none" w:sz="0" w:space="0" w:color="auto"/>
        <w:left w:val="none" w:sz="0" w:space="0" w:color="auto"/>
        <w:bottom w:val="none" w:sz="0" w:space="0" w:color="auto"/>
        <w:right w:val="none" w:sz="0" w:space="0" w:color="auto"/>
      </w:divBdr>
    </w:div>
    <w:div w:id="1830172767">
      <w:bodyDiv w:val="1"/>
      <w:marLeft w:val="0"/>
      <w:marRight w:val="0"/>
      <w:marTop w:val="0"/>
      <w:marBottom w:val="0"/>
      <w:divBdr>
        <w:top w:val="none" w:sz="0" w:space="0" w:color="auto"/>
        <w:left w:val="none" w:sz="0" w:space="0" w:color="auto"/>
        <w:bottom w:val="none" w:sz="0" w:space="0" w:color="auto"/>
        <w:right w:val="none" w:sz="0" w:space="0" w:color="auto"/>
      </w:divBdr>
      <w:divsChild>
        <w:div w:id="1074622529">
          <w:marLeft w:val="0"/>
          <w:marRight w:val="0"/>
          <w:marTop w:val="0"/>
          <w:marBottom w:val="0"/>
          <w:divBdr>
            <w:top w:val="none" w:sz="0" w:space="0" w:color="auto"/>
            <w:left w:val="none" w:sz="0" w:space="0" w:color="auto"/>
            <w:bottom w:val="none" w:sz="0" w:space="0" w:color="auto"/>
            <w:right w:val="none" w:sz="0" w:space="0" w:color="auto"/>
          </w:divBdr>
        </w:div>
        <w:div w:id="460415983">
          <w:marLeft w:val="0"/>
          <w:marRight w:val="0"/>
          <w:marTop w:val="0"/>
          <w:marBottom w:val="0"/>
          <w:divBdr>
            <w:top w:val="none" w:sz="0" w:space="0" w:color="auto"/>
            <w:left w:val="none" w:sz="0" w:space="0" w:color="auto"/>
            <w:bottom w:val="none" w:sz="0" w:space="0" w:color="auto"/>
            <w:right w:val="none" w:sz="0" w:space="0" w:color="auto"/>
          </w:divBdr>
        </w:div>
      </w:divsChild>
    </w:div>
    <w:div w:id="1857646405">
      <w:bodyDiv w:val="1"/>
      <w:marLeft w:val="0"/>
      <w:marRight w:val="0"/>
      <w:marTop w:val="0"/>
      <w:marBottom w:val="0"/>
      <w:divBdr>
        <w:top w:val="none" w:sz="0" w:space="0" w:color="auto"/>
        <w:left w:val="none" w:sz="0" w:space="0" w:color="auto"/>
        <w:bottom w:val="none" w:sz="0" w:space="0" w:color="auto"/>
        <w:right w:val="none" w:sz="0" w:space="0" w:color="auto"/>
      </w:divBdr>
    </w:div>
    <w:div w:id="1877279830">
      <w:bodyDiv w:val="1"/>
      <w:marLeft w:val="0"/>
      <w:marRight w:val="0"/>
      <w:marTop w:val="0"/>
      <w:marBottom w:val="0"/>
      <w:divBdr>
        <w:top w:val="none" w:sz="0" w:space="0" w:color="auto"/>
        <w:left w:val="none" w:sz="0" w:space="0" w:color="auto"/>
        <w:bottom w:val="none" w:sz="0" w:space="0" w:color="auto"/>
        <w:right w:val="none" w:sz="0" w:space="0" w:color="auto"/>
      </w:divBdr>
    </w:div>
    <w:div w:id="1994992034">
      <w:bodyDiv w:val="1"/>
      <w:marLeft w:val="0"/>
      <w:marRight w:val="0"/>
      <w:marTop w:val="0"/>
      <w:marBottom w:val="0"/>
      <w:divBdr>
        <w:top w:val="none" w:sz="0" w:space="0" w:color="auto"/>
        <w:left w:val="none" w:sz="0" w:space="0" w:color="auto"/>
        <w:bottom w:val="none" w:sz="0" w:space="0" w:color="auto"/>
        <w:right w:val="none" w:sz="0" w:space="0" w:color="auto"/>
      </w:divBdr>
    </w:div>
    <w:div w:id="2054646565">
      <w:bodyDiv w:val="1"/>
      <w:marLeft w:val="0"/>
      <w:marRight w:val="0"/>
      <w:marTop w:val="0"/>
      <w:marBottom w:val="0"/>
      <w:divBdr>
        <w:top w:val="none" w:sz="0" w:space="0" w:color="auto"/>
        <w:left w:val="none" w:sz="0" w:space="0" w:color="auto"/>
        <w:bottom w:val="none" w:sz="0" w:space="0" w:color="auto"/>
        <w:right w:val="none" w:sz="0" w:space="0" w:color="auto"/>
      </w:divBdr>
    </w:div>
    <w:div w:id="2061592188">
      <w:bodyDiv w:val="1"/>
      <w:marLeft w:val="0"/>
      <w:marRight w:val="0"/>
      <w:marTop w:val="0"/>
      <w:marBottom w:val="0"/>
      <w:divBdr>
        <w:top w:val="none" w:sz="0" w:space="0" w:color="auto"/>
        <w:left w:val="none" w:sz="0" w:space="0" w:color="auto"/>
        <w:bottom w:val="none" w:sz="0" w:space="0" w:color="auto"/>
        <w:right w:val="none" w:sz="0" w:space="0" w:color="auto"/>
      </w:divBdr>
      <w:divsChild>
        <w:div w:id="1782921208">
          <w:marLeft w:val="0"/>
          <w:marRight w:val="0"/>
          <w:marTop w:val="0"/>
          <w:marBottom w:val="0"/>
          <w:divBdr>
            <w:top w:val="none" w:sz="0" w:space="0" w:color="auto"/>
            <w:left w:val="none" w:sz="0" w:space="0" w:color="auto"/>
            <w:bottom w:val="none" w:sz="0" w:space="0" w:color="auto"/>
            <w:right w:val="none" w:sz="0" w:space="0" w:color="auto"/>
          </w:divBdr>
          <w:divsChild>
            <w:div w:id="327366269">
              <w:marLeft w:val="0"/>
              <w:marRight w:val="0"/>
              <w:marTop w:val="0"/>
              <w:marBottom w:val="0"/>
              <w:divBdr>
                <w:top w:val="none" w:sz="0" w:space="0" w:color="auto"/>
                <w:left w:val="none" w:sz="0" w:space="0" w:color="auto"/>
                <w:bottom w:val="none" w:sz="0" w:space="0" w:color="auto"/>
                <w:right w:val="none" w:sz="0" w:space="0" w:color="auto"/>
              </w:divBdr>
              <w:divsChild>
                <w:div w:id="1948271121">
                  <w:marLeft w:val="0"/>
                  <w:marRight w:val="0"/>
                  <w:marTop w:val="0"/>
                  <w:marBottom w:val="0"/>
                  <w:divBdr>
                    <w:top w:val="none" w:sz="0" w:space="0" w:color="auto"/>
                    <w:left w:val="none" w:sz="0" w:space="0" w:color="auto"/>
                    <w:bottom w:val="none" w:sz="0" w:space="0" w:color="auto"/>
                    <w:right w:val="none" w:sz="0" w:space="0" w:color="auto"/>
                  </w:divBdr>
                  <w:divsChild>
                    <w:div w:id="321665548">
                      <w:marLeft w:val="300"/>
                      <w:marRight w:val="300"/>
                      <w:marTop w:val="300"/>
                      <w:marBottom w:val="300"/>
                      <w:divBdr>
                        <w:top w:val="none" w:sz="0" w:space="0" w:color="auto"/>
                        <w:left w:val="none" w:sz="0" w:space="0" w:color="auto"/>
                        <w:bottom w:val="none" w:sz="0" w:space="0" w:color="auto"/>
                        <w:right w:val="none" w:sz="0" w:space="0" w:color="auto"/>
                      </w:divBdr>
                      <w:divsChild>
                        <w:div w:id="668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060B-2BDF-42FA-AC1D-92C91BC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 Childrens Cabinet2</dc:creator>
  <cp:lastModifiedBy>Jolie Williamson</cp:lastModifiedBy>
  <cp:revision>14</cp:revision>
  <cp:lastPrinted>2026-01-21T19:37:00Z</cp:lastPrinted>
  <dcterms:created xsi:type="dcterms:W3CDTF">2026-01-21T14:47:00Z</dcterms:created>
  <dcterms:modified xsi:type="dcterms:W3CDTF">2026-01-21T19:37:00Z</dcterms:modified>
</cp:coreProperties>
</file>